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FB" w:rsidRDefault="00FD49FB" w:rsidP="004A4BDB">
      <w:pPr>
        <w:pStyle w:val="Heading1"/>
        <w:spacing w:before="0" w:after="240"/>
      </w:pPr>
      <w:r w:rsidRPr="000958C5">
        <w:t>Maths skills – M2.1 Understand and us</w:t>
      </w:r>
      <w:r w:rsidR="003C4BFA">
        <w:t>e</w:t>
      </w:r>
      <w:r w:rsidRPr="000958C5">
        <w:t xml:space="preserve"> symbols =, ‹, ‹‹, ››, ›, α, ~</w:t>
      </w:r>
    </w:p>
    <w:p w:rsidR="00FD49FB" w:rsidRDefault="00FD49FB" w:rsidP="003A42FD">
      <w:pPr>
        <w:pStyle w:val="Heading2"/>
      </w:pPr>
      <w:r>
        <w:t>Teacher answers</w:t>
      </w:r>
    </w:p>
    <w:p w:rsidR="003A42FD" w:rsidRPr="003A42FD" w:rsidRDefault="003A42FD" w:rsidP="003A42FD">
      <w:pPr>
        <w:pStyle w:val="Heading3"/>
      </w:pPr>
      <w:r>
        <w:t>Qui</w:t>
      </w:r>
      <w:bookmarkStart w:id="0" w:name="_GoBack"/>
      <w:bookmarkEnd w:id="0"/>
      <w:r>
        <w:t>z</w:t>
      </w:r>
    </w:p>
    <w:p w:rsidR="00FD49FB" w:rsidRPr="000958C5" w:rsidRDefault="00FD49FB" w:rsidP="00FD49FB">
      <w:pPr>
        <w:spacing w:before="120" w:after="120"/>
        <w:ind w:left="340" w:hanging="340"/>
        <w:rPr>
          <w:u w:val="single"/>
        </w:rPr>
      </w:pPr>
      <w:r w:rsidRPr="000958C5">
        <w:rPr>
          <w:rFonts w:eastAsia="Times New Roman"/>
          <w:b/>
          <w:bCs/>
          <w:color w:val="802F35"/>
        </w:rPr>
        <w:t>1.</w:t>
      </w:r>
      <w:r w:rsidRPr="000958C5">
        <w:rPr>
          <w:rFonts w:eastAsia="Times New Roman"/>
          <w:b/>
          <w:bCs/>
          <w:color w:val="802F35"/>
        </w:rPr>
        <w:tab/>
      </w:r>
      <w:r w:rsidRPr="000958C5">
        <w:t>What do the following symbols mean?</w:t>
      </w:r>
    </w:p>
    <w:tbl>
      <w:tblPr>
        <w:tblW w:w="4186" w:type="dxa"/>
        <w:tblInd w:w="45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26"/>
        <w:gridCol w:w="3260"/>
      </w:tblGrid>
      <w:tr w:rsidR="00FD49FB" w:rsidTr="00B95888">
        <w:trPr>
          <w:trHeight w:val="390"/>
        </w:trPr>
        <w:tc>
          <w:tcPr>
            <w:tcW w:w="926" w:type="dxa"/>
            <w:vAlign w:val="center"/>
            <w:hideMark/>
          </w:tcPr>
          <w:p w:rsidR="00FD49FB" w:rsidRDefault="00FD49FB" w:rsidP="00263637">
            <w:pPr>
              <w:spacing w:after="0"/>
              <w:rPr>
                <w:rFonts w:cs="Arial"/>
              </w:rPr>
            </w:pPr>
            <w:r>
              <w:rPr>
                <w:rFonts w:cs="Arial"/>
              </w:rPr>
              <w: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Equals</w:t>
            </w:r>
          </w:p>
        </w:tc>
      </w:tr>
      <w:tr w:rsidR="00FD49FB" w:rsidTr="00B95888">
        <w:trPr>
          <w:trHeight w:val="390"/>
        </w:trPr>
        <w:tc>
          <w:tcPr>
            <w:tcW w:w="926" w:type="dxa"/>
            <w:vAlign w:val="center"/>
            <w:hideMark/>
          </w:tcPr>
          <w:p w:rsidR="00FD49FB" w:rsidRDefault="00FD49FB" w:rsidP="00263637">
            <w:pPr>
              <w:spacing w:after="0"/>
              <w:rPr>
                <w:rFonts w:cs="Arial"/>
              </w:rPr>
            </w:pPr>
            <w:r>
              <w:rPr>
                <w:rFonts w:cs="Arial"/>
              </w:rPr>
              <w: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Approximately equal to</w:t>
            </w:r>
          </w:p>
        </w:tc>
      </w:tr>
      <w:tr w:rsidR="00FD49FB" w:rsidTr="00B95888">
        <w:trPr>
          <w:trHeight w:val="390"/>
        </w:trPr>
        <w:tc>
          <w:tcPr>
            <w:tcW w:w="926" w:type="dxa"/>
            <w:vAlign w:val="center"/>
          </w:tcPr>
          <w:p w:rsidR="00FD49FB" w:rsidRDefault="00FD49FB" w:rsidP="00263637">
            <w:pPr>
              <w:spacing w:after="0"/>
              <w:rPr>
                <w:rFonts w:cs="Arial"/>
              </w:rPr>
            </w:pPr>
            <w:r>
              <w:rPr>
                <w:rFonts w:cs="Arial"/>
              </w:rPr>
              <w:t>&lt;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Less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&gt;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Greater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&lt;&lt;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Much less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&gt;&gt;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Much greater than</w:t>
            </w:r>
          </w:p>
        </w:tc>
      </w:tr>
      <w:tr w:rsidR="00FD49FB" w:rsidTr="00B95888">
        <w:trPr>
          <w:trHeight w:val="390"/>
        </w:trPr>
        <w:tc>
          <w:tcPr>
            <w:tcW w:w="926" w:type="dxa"/>
            <w:vAlign w:val="center"/>
            <w:hideMark/>
          </w:tcPr>
          <w:p w:rsidR="00FD49FB" w:rsidRDefault="00FD49FB" w:rsidP="00263637">
            <w:pPr>
              <w:spacing w:after="0"/>
              <w:rPr>
                <w:rFonts w:cs="Arial"/>
              </w:rPr>
            </w:pPr>
            <w:r w:rsidRPr="000958C5">
              <w:t>α</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Proportional to</w:t>
            </w:r>
          </w:p>
        </w:tc>
      </w:tr>
    </w:tbl>
    <w:p w:rsidR="00FD49FB" w:rsidRDefault="00FD49FB" w:rsidP="00FD49FB">
      <w:pPr>
        <w:spacing w:before="360" w:after="120"/>
        <w:ind w:left="340" w:hanging="340"/>
        <w:rPr>
          <w:rFonts w:cs="Arial"/>
        </w:rPr>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rPr>
          <w:rFonts w:cs="Arial"/>
        </w:rPr>
        <w:t xml:space="preserve">Use the </w:t>
      </w:r>
      <w:r w:rsidRPr="000958C5">
        <w:t>most</w:t>
      </w:r>
      <w:r>
        <w:rPr>
          <w:rFonts w:cs="Arial"/>
        </w:rPr>
        <w:t xml:space="preserve"> appropriate symbol to complete the following statements:</w:t>
      </w:r>
    </w:p>
    <w:p w:rsidR="00FD49FB" w:rsidRDefault="00FD49FB" w:rsidP="00FD49FB">
      <w:pPr>
        <w:tabs>
          <w:tab w:val="left" w:pos="2410"/>
        </w:tabs>
        <w:spacing w:before="120" w:after="120"/>
        <w:ind w:left="680" w:hanging="340"/>
        <w:rPr>
          <w:rFonts w:cs="Arial"/>
          <w:u w:val="single"/>
        </w:rPr>
      </w:pPr>
      <w:r>
        <w:rPr>
          <w:rFonts w:eastAsia="Times New Roman"/>
          <w:b/>
          <w:bCs/>
          <w:color w:val="802F35"/>
        </w:rPr>
        <w:t>a)</w:t>
      </w:r>
      <w:r w:rsidRPr="000958C5">
        <w:rPr>
          <w:rFonts w:eastAsia="Times New Roman"/>
          <w:b/>
          <w:bCs/>
          <w:color w:val="802F35"/>
        </w:rPr>
        <w:tab/>
      </w:r>
      <w:r>
        <w:rPr>
          <w:rFonts w:cs="Arial"/>
        </w:rPr>
        <w:t xml:space="preserve">10 </w:t>
      </w:r>
      <w:r w:rsidRPr="00FC7BE3">
        <w:rPr>
          <w:rFonts w:cs="Arial"/>
          <w:color w:val="802F35"/>
          <w:u w:val="single"/>
        </w:rPr>
        <w:t xml:space="preserve"> </w:t>
      </w:r>
      <w:r w:rsidR="008F5C55">
        <w:rPr>
          <w:rFonts w:cs="Arial"/>
          <w:color w:val="802F35"/>
          <w:u w:val="single"/>
        </w:rPr>
        <w:t xml:space="preserve">           &lt;</w:t>
      </w:r>
      <w:r w:rsidRPr="00FC7BE3">
        <w:rPr>
          <w:rFonts w:cs="Arial"/>
          <w:color w:val="802F35"/>
          <w:u w:val="single"/>
        </w:rPr>
        <w:tab/>
      </w:r>
      <w:r>
        <w:rPr>
          <w:rFonts w:cs="Arial"/>
        </w:rPr>
        <w:t xml:space="preserve"> 20</w:t>
      </w:r>
    </w:p>
    <w:p w:rsidR="00FD49FB" w:rsidRDefault="00FD49FB" w:rsidP="00FD49FB">
      <w:pPr>
        <w:tabs>
          <w:tab w:val="left" w:pos="3119"/>
        </w:tabs>
        <w:spacing w:before="240" w:after="120"/>
        <w:ind w:left="680" w:hanging="340"/>
        <w:rPr>
          <w:rFonts w:cs="Arial"/>
          <w:u w:val="single"/>
        </w:rPr>
      </w:pPr>
      <w:r>
        <w:rPr>
          <w:rFonts w:eastAsia="Times New Roman"/>
          <w:b/>
          <w:bCs/>
          <w:color w:val="802F35"/>
        </w:rPr>
        <w:t>b)</w:t>
      </w:r>
      <w:r w:rsidRPr="000958C5">
        <w:rPr>
          <w:rFonts w:eastAsia="Times New Roman"/>
          <w:b/>
          <w:bCs/>
          <w:color w:val="802F35"/>
        </w:rPr>
        <w:tab/>
      </w:r>
      <w:r>
        <w:rPr>
          <w:rFonts w:cs="Arial"/>
        </w:rPr>
        <w:t xml:space="preserve">1,000,000 </w:t>
      </w:r>
      <w:r w:rsidRPr="00FC7BE3">
        <w:rPr>
          <w:rFonts w:cs="Arial"/>
          <w:color w:val="802F35"/>
          <w:u w:val="single"/>
        </w:rPr>
        <w:t xml:space="preserve"> </w:t>
      </w:r>
      <w:r w:rsidR="008F5C55">
        <w:rPr>
          <w:rFonts w:cs="Arial"/>
          <w:color w:val="802F35"/>
          <w:u w:val="single"/>
        </w:rPr>
        <w:t xml:space="preserve">         &gt;&gt;</w:t>
      </w:r>
      <w:r w:rsidRPr="00FC7BE3">
        <w:rPr>
          <w:rFonts w:cs="Arial"/>
          <w:color w:val="802F35"/>
          <w:u w:val="single"/>
        </w:rPr>
        <w:tab/>
      </w:r>
      <w:r>
        <w:rPr>
          <w:rFonts w:cs="Arial"/>
        </w:rPr>
        <w:t xml:space="preserve"> 2</w:t>
      </w:r>
    </w:p>
    <w:p w:rsidR="00FD49FB" w:rsidRDefault="00FD49FB" w:rsidP="00FD49FB">
      <w:pPr>
        <w:tabs>
          <w:tab w:val="left" w:pos="2694"/>
        </w:tabs>
        <w:spacing w:before="240" w:after="120"/>
        <w:ind w:left="680" w:hanging="340"/>
        <w:rPr>
          <w:rFonts w:cs="Arial"/>
          <w:u w:val="single"/>
        </w:rPr>
      </w:pPr>
      <w:r>
        <w:rPr>
          <w:rFonts w:eastAsia="Times New Roman"/>
          <w:b/>
          <w:bCs/>
          <w:color w:val="802F35"/>
        </w:rPr>
        <w:t>c)</w:t>
      </w:r>
      <w:r w:rsidRPr="000958C5">
        <w:rPr>
          <w:rFonts w:eastAsia="Times New Roman"/>
          <w:b/>
          <w:bCs/>
          <w:color w:val="802F35"/>
        </w:rPr>
        <w:tab/>
      </w:r>
      <w:r>
        <w:rPr>
          <w:rFonts w:cs="Arial"/>
        </w:rPr>
        <w:t xml:space="preserve">10.45 </w:t>
      </w:r>
      <w:r w:rsidRPr="00FC7BE3">
        <w:rPr>
          <w:rFonts w:cs="Arial"/>
          <w:color w:val="802F35"/>
          <w:u w:val="single"/>
        </w:rPr>
        <w:t xml:space="preserve"> </w:t>
      </w:r>
      <w:r w:rsidR="008F5C55">
        <w:rPr>
          <w:rFonts w:cs="Arial"/>
          <w:color w:val="802F35"/>
          <w:u w:val="single"/>
        </w:rPr>
        <w:t xml:space="preserve">         ~</w:t>
      </w:r>
      <w:r w:rsidRPr="00FC7BE3">
        <w:rPr>
          <w:rFonts w:cs="Arial"/>
          <w:color w:val="802F35"/>
          <w:u w:val="single"/>
        </w:rPr>
        <w:tab/>
      </w:r>
      <w:r>
        <w:rPr>
          <w:rFonts w:cs="Arial"/>
        </w:rPr>
        <w:t xml:space="preserve"> 10.44</w:t>
      </w:r>
    </w:p>
    <w:p w:rsidR="00FD49FB" w:rsidRDefault="00FD49FB" w:rsidP="00FD49FB">
      <w:pPr>
        <w:tabs>
          <w:tab w:val="left" w:pos="2410"/>
        </w:tabs>
        <w:spacing w:before="240" w:after="120"/>
        <w:ind w:left="680" w:hanging="340"/>
        <w:rPr>
          <w:rFonts w:cs="Arial"/>
          <w:u w:val="single"/>
        </w:rPr>
      </w:pPr>
      <w:proofErr w:type="gramStart"/>
      <w:r>
        <w:rPr>
          <w:rFonts w:eastAsia="Times New Roman"/>
          <w:b/>
          <w:bCs/>
          <w:color w:val="802F35"/>
        </w:rPr>
        <w:t>d</w:t>
      </w:r>
      <w:proofErr w:type="gramEnd"/>
      <w:r>
        <w:rPr>
          <w:rFonts w:eastAsia="Times New Roman"/>
          <w:b/>
          <w:bCs/>
          <w:color w:val="802F35"/>
        </w:rPr>
        <w:t>)</w:t>
      </w:r>
      <w:r w:rsidRPr="000958C5">
        <w:rPr>
          <w:rFonts w:eastAsia="Times New Roman"/>
          <w:b/>
          <w:bCs/>
          <w:color w:val="802F35"/>
        </w:rPr>
        <w:tab/>
      </w:r>
      <w:r>
        <w:rPr>
          <w:rFonts w:cs="Arial"/>
        </w:rPr>
        <w:t xml:space="preserve">12 </w:t>
      </w:r>
      <w:r w:rsidRPr="00FC7BE3">
        <w:rPr>
          <w:rFonts w:cs="Arial"/>
          <w:color w:val="802F35"/>
          <w:u w:val="single"/>
        </w:rPr>
        <w:t xml:space="preserve"> </w:t>
      </w:r>
      <w:r w:rsidR="008F5C55">
        <w:rPr>
          <w:rFonts w:cs="Arial"/>
          <w:color w:val="802F35"/>
          <w:u w:val="single"/>
        </w:rPr>
        <w:t xml:space="preserve">          =</w:t>
      </w:r>
      <w:r w:rsidRPr="00FC7BE3">
        <w:rPr>
          <w:rFonts w:cs="Arial"/>
          <w:color w:val="802F35"/>
          <w:u w:val="single"/>
        </w:rPr>
        <w:tab/>
      </w:r>
      <w:r>
        <w:rPr>
          <w:rFonts w:cs="Arial"/>
        </w:rPr>
        <w:t xml:space="preserve"> 12</w:t>
      </w:r>
    </w:p>
    <w:p w:rsidR="00FD49FB" w:rsidRDefault="00FD49FB" w:rsidP="00FD49FB">
      <w:pPr>
        <w:spacing w:before="360" w:after="120"/>
        <w:ind w:left="340" w:hanging="340"/>
        <w:rPr>
          <w:rFonts w:cs="Arial"/>
        </w:rPr>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rPr>
          <w:rFonts w:cs="Arial"/>
        </w:rPr>
        <w:t xml:space="preserve">Use symbols to express these </w:t>
      </w:r>
      <w:r w:rsidRPr="000958C5">
        <w:t>biological</w:t>
      </w:r>
      <w:r>
        <w:rPr>
          <w:rFonts w:cs="Arial"/>
        </w:rPr>
        <w:t xml:space="preserve"> statements more briefly:</w:t>
      </w:r>
    </w:p>
    <w:p w:rsidR="007F02D0" w:rsidRDefault="00FD49FB" w:rsidP="007F02D0">
      <w:pPr>
        <w:tabs>
          <w:tab w:val="left" w:pos="2410"/>
        </w:tabs>
        <w:spacing w:before="120"/>
        <w:ind w:left="680" w:hanging="340"/>
        <w:rPr>
          <w:rFonts w:cs="Arial"/>
        </w:rPr>
      </w:pPr>
      <w:r>
        <w:rPr>
          <w:rFonts w:eastAsia="Times New Roman"/>
          <w:b/>
          <w:bCs/>
          <w:color w:val="802F35"/>
        </w:rPr>
        <w:t>a)</w:t>
      </w:r>
      <w:r w:rsidRPr="000958C5">
        <w:rPr>
          <w:rFonts w:eastAsia="Times New Roman"/>
          <w:b/>
          <w:bCs/>
          <w:color w:val="802F35"/>
        </w:rPr>
        <w:tab/>
      </w:r>
      <w:r>
        <w:rPr>
          <w:rFonts w:cs="Arial"/>
        </w:rPr>
        <w:t>The number of wolves is less than the number of red deer</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769"/>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F45BCE">
            <w:pPr>
              <w:spacing w:before="120" w:after="120" w:line="240" w:lineRule="auto"/>
              <w:rPr>
                <w:rFonts w:cs="Arial"/>
              </w:rPr>
            </w:pPr>
            <w:r>
              <w:rPr>
                <w:rFonts w:cs="Arial"/>
              </w:rPr>
              <w:t xml:space="preserve">W &lt; D  </w:t>
            </w:r>
            <w:r w:rsidRPr="00842BE7">
              <w:rPr>
                <w:rFonts w:cs="Arial"/>
                <w:b/>
              </w:rPr>
              <w:t>or</w:t>
            </w:r>
            <w:r>
              <w:rPr>
                <w:rFonts w:cs="Arial"/>
              </w:rPr>
              <w:t xml:space="preserve">  wolves &lt; red deer  </w:t>
            </w:r>
            <w:r w:rsidRPr="00842BE7">
              <w:rPr>
                <w:rFonts w:cs="Arial"/>
                <w:b/>
              </w:rPr>
              <w:t>or</w:t>
            </w:r>
            <w:r>
              <w:rPr>
                <w:rFonts w:cs="Arial"/>
              </w:rPr>
              <w:t xml:space="preserve">  number of wolves &lt; number of red deer</w:t>
            </w:r>
          </w:p>
        </w:tc>
      </w:tr>
    </w:tbl>
    <w:p w:rsidR="007F02D0" w:rsidRDefault="00FD49FB" w:rsidP="007F02D0">
      <w:pPr>
        <w:tabs>
          <w:tab w:val="left" w:pos="2410"/>
        </w:tabs>
        <w:spacing w:before="120"/>
        <w:ind w:left="680" w:hanging="340"/>
        <w:rPr>
          <w:rFonts w:eastAsia="Times New Roman"/>
          <w:b/>
          <w:bCs/>
          <w:color w:val="802F35"/>
          <w:sz w:val="20"/>
          <w:szCs w:val="20"/>
        </w:rPr>
      </w:pPr>
      <w:r>
        <w:rPr>
          <w:rFonts w:eastAsia="Times New Roman"/>
          <w:b/>
          <w:bCs/>
          <w:color w:val="802F35"/>
        </w:rPr>
        <w:t>b)</w:t>
      </w:r>
      <w:r w:rsidRPr="000958C5">
        <w:rPr>
          <w:rFonts w:eastAsia="Times New Roman"/>
          <w:b/>
          <w:bCs/>
          <w:color w:val="802F35"/>
        </w:rPr>
        <w:tab/>
      </w:r>
      <w:r>
        <w:rPr>
          <w:rFonts w:cs="Arial"/>
        </w:rPr>
        <w:t>There are approximately as many females as males in the population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731"/>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tabs>
                <w:tab w:val="left" w:pos="2410"/>
              </w:tabs>
              <w:spacing w:before="240" w:after="0"/>
              <w:rPr>
                <w:rFonts w:cs="Arial"/>
              </w:rPr>
            </w:pPr>
            <w:r>
              <w:rPr>
                <w:rFonts w:cs="Arial"/>
              </w:rPr>
              <w:t xml:space="preserve">F ~ M  </w:t>
            </w:r>
            <w:r w:rsidRPr="00842BE7">
              <w:rPr>
                <w:rFonts w:cs="Arial"/>
                <w:b/>
              </w:rPr>
              <w:t>or</w:t>
            </w:r>
            <w:r>
              <w:rPr>
                <w:rFonts w:cs="Arial"/>
              </w:rPr>
              <w:t xml:space="preserve">  number of females ~ number of males</w:t>
            </w:r>
          </w:p>
        </w:tc>
      </w:tr>
    </w:tbl>
    <w:p w:rsidR="00925665" w:rsidRDefault="00925665" w:rsidP="00EE120A">
      <w:pPr>
        <w:pStyle w:val="CommentText"/>
        <w:rPr>
          <w:rFonts w:eastAsia="Times New Roman"/>
          <w:b/>
          <w:bCs/>
          <w:color w:val="802F35"/>
        </w:rPr>
      </w:pPr>
    </w:p>
    <w:p w:rsidR="008B7721" w:rsidRDefault="008B7721" w:rsidP="00EE120A">
      <w:pPr>
        <w:pStyle w:val="Heading3"/>
        <w:spacing w:after="240"/>
        <w:sectPr w:rsidR="008B7721" w:rsidSect="004A4BDB">
          <w:headerReference w:type="default" r:id="rId8"/>
          <w:footerReference w:type="default" r:id="rId9"/>
          <w:pgSz w:w="11906" w:h="16838"/>
          <w:pgMar w:top="1985" w:right="1440" w:bottom="1276" w:left="1440" w:header="708" w:footer="708" w:gutter="0"/>
          <w:cols w:space="708"/>
          <w:docGrid w:linePitch="360"/>
        </w:sectPr>
      </w:pPr>
    </w:p>
    <w:p w:rsidR="003A42FD" w:rsidRDefault="003A42FD" w:rsidP="00925665">
      <w:pPr>
        <w:pStyle w:val="CommentText"/>
        <w:ind w:firstLine="340"/>
        <w:rPr>
          <w:rFonts w:eastAsia="Times New Roman"/>
          <w:b/>
          <w:bCs/>
          <w:color w:val="802F35"/>
        </w:rPr>
      </w:pPr>
    </w:p>
    <w:p w:rsidR="00925665" w:rsidRDefault="00925665" w:rsidP="007F02D0">
      <w:pPr>
        <w:pStyle w:val="CommentText"/>
        <w:spacing w:after="240"/>
        <w:ind w:firstLine="340"/>
        <w:rPr>
          <w:rFonts w:cs="Arial"/>
        </w:rPr>
      </w:pPr>
      <w:r>
        <w:rPr>
          <w:rFonts w:eastAsia="Times New Roman"/>
          <w:b/>
          <w:bCs/>
          <w:color w:val="802F35"/>
        </w:rPr>
        <w:t>c)</w:t>
      </w:r>
      <w:r w:rsidRPr="000958C5">
        <w:rPr>
          <w:rFonts w:eastAsia="Times New Roman"/>
          <w:b/>
          <w:bCs/>
          <w:color w:val="802F35"/>
        </w:rPr>
        <w:tab/>
      </w:r>
      <w:r>
        <w:rPr>
          <w:rFonts w:cs="Arial"/>
        </w:rPr>
        <w:t>The number of synapses in the human brain is much greater than the number of neurones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682"/>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tabs>
                <w:tab w:val="left" w:pos="2410"/>
              </w:tabs>
              <w:spacing w:before="240" w:after="0"/>
              <w:rPr>
                <w:rFonts w:cs="Arial"/>
              </w:rPr>
            </w:pPr>
            <w:r>
              <w:rPr>
                <w:rFonts w:cs="Arial"/>
              </w:rPr>
              <w:t xml:space="preserve">S &gt;&gt; N  </w:t>
            </w:r>
            <w:r w:rsidRPr="00842BE7">
              <w:rPr>
                <w:rFonts w:cs="Arial"/>
                <w:b/>
              </w:rPr>
              <w:t>or</w:t>
            </w:r>
            <w:r>
              <w:rPr>
                <w:rFonts w:cs="Arial"/>
              </w:rPr>
              <w:t xml:space="preserve">  number of synapses &gt;&gt; number of neurones</w:t>
            </w:r>
          </w:p>
        </w:tc>
      </w:tr>
    </w:tbl>
    <w:p w:rsidR="007F02D0" w:rsidRDefault="00925665" w:rsidP="007F02D0">
      <w:pPr>
        <w:tabs>
          <w:tab w:val="left" w:pos="2410"/>
        </w:tabs>
        <w:spacing w:before="120"/>
        <w:ind w:left="680" w:hanging="340"/>
        <w:rPr>
          <w:rFonts w:cs="Arial"/>
        </w:rPr>
      </w:pPr>
      <w:r>
        <w:rPr>
          <w:rFonts w:eastAsia="Times New Roman"/>
          <w:b/>
          <w:bCs/>
          <w:color w:val="802F35"/>
        </w:rPr>
        <w:t>d)</w:t>
      </w:r>
      <w:r w:rsidRPr="000958C5">
        <w:rPr>
          <w:rFonts w:eastAsia="Times New Roman"/>
          <w:b/>
          <w:bCs/>
          <w:color w:val="802F35"/>
        </w:rPr>
        <w:tab/>
      </w:r>
      <w:r>
        <w:rPr>
          <w:rFonts w:cs="Arial"/>
        </w:rPr>
        <w:t>The above ground biomass of plant species in the meadow in June is inversely proportional to the number of sheep grazing the meadow in May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F45BCE">
        <w:trPr>
          <w:trHeight w:val="682"/>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spacing w:before="240"/>
              <w:rPr>
                <w:rFonts w:cs="Arial"/>
              </w:rPr>
            </w:pPr>
            <w:r>
              <w:rPr>
                <w:rFonts w:cs="Arial"/>
              </w:rPr>
              <w:t xml:space="preserve">B </w:t>
            </w:r>
            <w:r w:rsidRPr="009D54F3">
              <w:rPr>
                <w:rFonts w:cs="Arial"/>
              </w:rPr>
              <w:sym w:font="Symbol" w:char="F0B5"/>
            </w:r>
            <w:r>
              <w:rPr>
                <w:rFonts w:cs="Arial"/>
              </w:rPr>
              <w:t xml:space="preserve"> </w:t>
            </w:r>
            <w:r w:rsidRPr="00B95888">
              <w:rPr>
                <w:rFonts w:cs="Arial"/>
                <w:position w:val="-22"/>
              </w:rPr>
              <w:object w:dxaOrig="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29pt" o:ole="">
                  <v:imagedata r:id="rId10" o:title=""/>
                </v:shape>
                <o:OLEObject Type="Embed" ProgID="Equation.3" ShapeID="_x0000_i1025" DrawAspect="Content" ObjectID="_1566908091" r:id="rId11"/>
              </w:object>
            </w:r>
            <w:r>
              <w:rPr>
                <w:rFonts w:cs="Arial"/>
              </w:rPr>
              <w:t xml:space="preserve"> </w:t>
            </w:r>
            <w:r w:rsidRPr="00842BE7">
              <w:rPr>
                <w:rFonts w:cs="Arial"/>
                <w:b/>
              </w:rPr>
              <w:t>or</w:t>
            </w:r>
            <w:r>
              <w:rPr>
                <w:rFonts w:cs="Arial"/>
              </w:rPr>
              <w:t xml:space="preserve">  above ground plant biomass in June </w:t>
            </w:r>
            <w:r w:rsidRPr="009D54F3">
              <w:rPr>
                <w:rFonts w:cs="Arial"/>
              </w:rPr>
              <w:sym w:font="Symbol" w:char="F0B5"/>
            </w:r>
            <w:r>
              <w:rPr>
                <w:rFonts w:cs="Arial"/>
              </w:rPr>
              <w:t xml:space="preserve"> 1 / number of sheep in May</w:t>
            </w:r>
          </w:p>
        </w:tc>
      </w:tr>
    </w:tbl>
    <w:p w:rsidR="007F02D0" w:rsidRPr="001325C6" w:rsidRDefault="007F02D0">
      <w:pPr>
        <w:ind w:firstLine="680"/>
      </w:pPr>
      <w:r w:rsidRPr="00F7182C">
        <w:rPr>
          <w:noProof/>
          <w:lang w:eastAsia="en-GB"/>
        </w:rPr>
        <mc:AlternateContent>
          <mc:Choice Requires="wps">
            <w:drawing>
              <wp:anchor distT="0" distB="0" distL="114300" distR="114300" simplePos="0" relativeHeight="251671552" behindDoc="0" locked="0" layoutInCell="1" allowOverlap="1" wp14:anchorId="35ECA127" wp14:editId="51EF1767">
                <wp:simplePos x="0" y="0"/>
                <wp:positionH relativeFrom="column">
                  <wp:posOffset>-198120</wp:posOffset>
                </wp:positionH>
                <wp:positionV relativeFrom="paragraph">
                  <wp:posOffset>5519420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F02D0" w:rsidRPr="00301B34" w:rsidRDefault="007F02D0" w:rsidP="007F02D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F02D0" w:rsidRPr="00301B34" w:rsidRDefault="007F02D0" w:rsidP="007F02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F02D0" w:rsidRPr="00301B34" w:rsidRDefault="007F02D0" w:rsidP="007F02D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rsidR="007F02D0" w:rsidRPr="00580794" w:rsidRDefault="007F02D0" w:rsidP="007F02D0">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5.6pt;margin-top:434.6pt;width:504.7pt;height:9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" fillcolor="#d8d8d8" stroked="f" strokeweight="2pt">
                <v:textbox>
                  <w:txbxContent>
                    <w:p w:rsidR="007F02D0" w:rsidRPr="00301B34" w:rsidRDefault="007F02D0" w:rsidP="007F02D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F02D0" w:rsidRPr="00301B34" w:rsidRDefault="007F02D0" w:rsidP="007F02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F02D0" w:rsidRPr="00301B34" w:rsidRDefault="007F02D0" w:rsidP="007F02D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p w:rsidR="007F02D0" w:rsidRPr="00580794" w:rsidRDefault="007F02D0" w:rsidP="007F02D0">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70528" behindDoc="0" locked="0" layoutInCell="1" allowOverlap="1" wp14:anchorId="073D31DB" wp14:editId="51AE4406">
                <wp:simplePos x="0" y="0"/>
                <wp:positionH relativeFrom="column">
                  <wp:posOffset>-217805</wp:posOffset>
                </wp:positionH>
                <wp:positionV relativeFrom="paragraph">
                  <wp:posOffset>3583305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7F02D0" w:rsidRDefault="007F02D0" w:rsidP="007F02D0">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15pt;margin-top:282.15pt;width:494.6pt;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" filled="f" stroked="f">
                <v:textbox>
                  <w:txbxContent>
                    <w:p w:rsidR="007F02D0" w:rsidRDefault="007F02D0" w:rsidP="007F02D0">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9504" behindDoc="0" locked="0" layoutInCell="1" allowOverlap="1" wp14:anchorId="66F71E17" wp14:editId="314A50C4">
                <wp:simplePos x="0" y="0"/>
                <wp:positionH relativeFrom="column">
                  <wp:posOffset>-209550</wp:posOffset>
                </wp:positionH>
                <wp:positionV relativeFrom="paragraph">
                  <wp:posOffset>4434205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F02D0" w:rsidRPr="00685A49" w:rsidRDefault="007F02D0" w:rsidP="007F02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7F02D0" w:rsidRPr="00301B34" w:rsidRDefault="007F02D0" w:rsidP="007F02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5pt;margin-top:349.1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" filled="f" stroked="f">
                <v:textbox>
                  <w:txbxContent>
                    <w:p w:rsidR="007F02D0" w:rsidRPr="00685A49" w:rsidRDefault="007F02D0" w:rsidP="007F02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p w:rsidR="007F02D0" w:rsidRPr="00301B34" w:rsidRDefault="007F02D0" w:rsidP="007F02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68480" behindDoc="0" locked="0" layoutInCell="1" allowOverlap="1" wp14:anchorId="1ABB7207" wp14:editId="241223E0">
                <wp:simplePos x="0" y="0"/>
                <wp:positionH relativeFrom="column">
                  <wp:posOffset>-201067</wp:posOffset>
                </wp:positionH>
                <wp:positionV relativeFrom="paragraph">
                  <wp:posOffset>3064162</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7F02D0" w:rsidRDefault="007F02D0" w:rsidP="007F02D0">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85pt;margin-top:241.25pt;width:485.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" stroked="f">
                <v:textbox style="mso-fit-shape-to-text:t">
                  <w:txbxContent>
                    <w:p w:rsidR="007F02D0" w:rsidRDefault="007F02D0" w:rsidP="007F02D0">
                      <w:pPr>
                        <w:pStyle w:val="Heading3"/>
                        <w:jc w:val="center"/>
                      </w:pPr>
                      <w:r>
                        <w:t>Produced in collaboration with the University of East Anglia</w:t>
                      </w:r>
                    </w:p>
                  </w:txbxContent>
                </v:textbox>
              </v:shape>
            </w:pict>
          </mc:Fallback>
        </mc:AlternateContent>
      </w:r>
    </w:p>
    <w:sectPr w:rsidR="007F02D0" w:rsidRPr="001325C6" w:rsidSect="009257AE">
      <w:headerReference w:type="default" r:id="rId25"/>
      <w:footerReference w:type="default" r:id="rId26"/>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A5CC3E5" wp14:editId="03D42720">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A4BDB">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A4BDB">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37942B92" wp14:editId="4A584892">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76D006EA" wp14:editId="25A63B8A">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3"/>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disliked%20the%20A%20Level%20Biology%20Maths%20resource%20M2.1%20Answer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subject=I%20disliked%20the%20A%20Level%20Biology%20Maths%20resource%20M2.1%20Answers" TargetMode="Externa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resources.feedback@ocr.org.uk?subject=I%20liked%20the%20A%20Level%20Biology%20Maths%20resource%20M2.1%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yperlink" Target="mailto:resources.feedback@ocr.org.uk?subject=I%20liked%20the%20A%20Level%20Biology%20Maths%20resource%20M2.1%20Answers"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D0E2F-6860-42E5-8C76-01284C9C5A0C}"/>
</file>

<file path=customXml/itemProps2.xml><?xml version="1.0" encoding="utf-8"?>
<ds:datastoreItem xmlns:ds="http://schemas.openxmlformats.org/officeDocument/2006/customXml" ds:itemID="{E6804F26-C7A1-4F09-A418-4B53C340FB46}"/>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AS and A Level Biology M0.1 Quiz answers</vt:lpstr>
    </vt:vector>
  </TitlesOfParts>
  <Company>Cambridge Assessment</Company>
  <LinksUpToDate>false</LinksUpToDate>
  <CharactersWithSpaces>1137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M2.1 Quiz answers</dc:title>
  <dc:creator>OCR</dc:creator>
  <cp:keywords>A Level, Biology, M2.1, quiz, answers, maths</cp:keywords>
  <cp:lastModifiedBy>Rachel Davis</cp:lastModifiedBy>
  <cp:revision>5</cp:revision>
  <cp:lastPrinted>2016-01-18T14:50:00Z</cp:lastPrinted>
  <dcterms:created xsi:type="dcterms:W3CDTF">2017-05-10T12:33:00Z</dcterms:created>
  <dcterms:modified xsi:type="dcterms:W3CDTF">2017-09-14T14:28:00Z</dcterms:modified>
</cp:coreProperties>
</file>