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charts/chart2.xml" ContentType="application/vnd.openxmlformats-officedocument.drawingml.chart+xml"/>
  <Override PartName="/word/charts/chart1.xml" ContentType="application/vnd.openxmlformats-officedocument.drawingml.chart+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11E" w:rsidRDefault="00AA011E" w:rsidP="00AA011E">
      <w:pPr>
        <w:pStyle w:val="Heading1"/>
      </w:pPr>
      <w:bookmarkStart w:id="0" w:name="_GoBack"/>
      <w:bookmarkEnd w:id="0"/>
      <w:r w:rsidRPr="00687AB3">
        <w:t>M1.10 – Understanding measures of dispersion including</w:t>
      </w:r>
      <w:r>
        <w:t xml:space="preserve"> standard deviation and range</w:t>
      </w:r>
    </w:p>
    <w:p w:rsidR="00AA011E" w:rsidRPr="00A80838" w:rsidRDefault="00AA011E" w:rsidP="00AA011E">
      <w:pPr>
        <w:pStyle w:val="Heading3"/>
      </w:pPr>
      <w:r>
        <w:t>Quiz</w:t>
      </w:r>
    </w:p>
    <w:p w:rsidR="00AA011E" w:rsidRDefault="00AA011E" w:rsidP="00AA011E">
      <w:pPr>
        <w:pStyle w:val="ListParagraph"/>
        <w:numPr>
          <w:ilvl w:val="0"/>
          <w:numId w:val="20"/>
        </w:numPr>
        <w:spacing w:after="200"/>
      </w:pPr>
      <w:r>
        <w:t xml:space="preserve">Below are the ages (in months) of Queen </w:t>
      </w:r>
      <w:proofErr w:type="gramStart"/>
      <w:r>
        <w:t>ants</w:t>
      </w:r>
      <w:proofErr w:type="gramEnd"/>
      <w:r>
        <w:t xml:space="preserve"> of the genus </w:t>
      </w:r>
      <w:proofErr w:type="spellStart"/>
      <w:r>
        <w:rPr>
          <w:i/>
        </w:rPr>
        <w:t>Cardiocondyla</w:t>
      </w:r>
      <w:proofErr w:type="spellEnd"/>
      <w:r>
        <w:t xml:space="preserve"> from two geographically isolated populations. For each population a random sample of 11 queens was taken and the ages recorded. Calculate the mean age and standard deviation for queens from each population. Which of these two populations has the smallest standard deviation?</w:t>
      </w:r>
    </w:p>
    <w:p w:rsidR="00AA011E" w:rsidRDefault="00AA011E" w:rsidP="00AA011E">
      <w:pPr>
        <w:pStyle w:val="ListParagraph"/>
      </w:pPr>
    </w:p>
    <w:tbl>
      <w:tblPr>
        <w:tblStyle w:val="TableGrid"/>
        <w:tblW w:w="0" w:type="auto"/>
        <w:tblInd w:w="720"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938"/>
        <w:gridCol w:w="1256"/>
        <w:gridCol w:w="528"/>
        <w:gridCol w:w="528"/>
        <w:gridCol w:w="579"/>
        <w:gridCol w:w="579"/>
        <w:gridCol w:w="579"/>
        <w:gridCol w:w="530"/>
        <w:gridCol w:w="579"/>
        <w:gridCol w:w="579"/>
        <w:gridCol w:w="579"/>
        <w:gridCol w:w="589"/>
        <w:gridCol w:w="589"/>
      </w:tblGrid>
      <w:tr w:rsidR="00AA011E" w:rsidTr="0045579B">
        <w:tc>
          <w:tcPr>
            <w:tcW w:w="868" w:type="dxa"/>
            <w:tcBorders>
              <w:top w:val="nil"/>
              <w:left w:val="nil"/>
              <w:bottom w:val="single" w:sz="4" w:space="0" w:color="802F35"/>
              <w:right w:val="single" w:sz="4" w:space="0" w:color="802F35"/>
            </w:tcBorders>
          </w:tcPr>
          <w:p w:rsidR="00AA011E" w:rsidRPr="008546D6" w:rsidRDefault="00AA011E" w:rsidP="0045579B">
            <w:pPr>
              <w:pStyle w:val="ListParagraph"/>
              <w:ind w:left="0"/>
              <w:jc w:val="center"/>
              <w:rPr>
                <w:b/>
              </w:rPr>
            </w:pPr>
          </w:p>
        </w:tc>
        <w:tc>
          <w:tcPr>
            <w:tcW w:w="1190" w:type="dxa"/>
            <w:tcBorders>
              <w:left w:val="single" w:sz="4" w:space="0" w:color="802F35"/>
              <w:bottom w:val="single" w:sz="4" w:space="0" w:color="802F35"/>
            </w:tcBorders>
          </w:tcPr>
          <w:p w:rsidR="00AA011E" w:rsidRPr="008546D6" w:rsidRDefault="00AA011E" w:rsidP="0045579B">
            <w:pPr>
              <w:pStyle w:val="ListParagraph"/>
              <w:ind w:left="0"/>
              <w:jc w:val="center"/>
              <w:rPr>
                <w:b/>
              </w:rPr>
            </w:pPr>
            <w:r>
              <w:rPr>
                <w:b/>
              </w:rPr>
              <w:t>Queen ant</w:t>
            </w:r>
          </w:p>
        </w:tc>
        <w:tc>
          <w:tcPr>
            <w:tcW w:w="528" w:type="dxa"/>
          </w:tcPr>
          <w:p w:rsidR="00AA011E" w:rsidRPr="008546D6" w:rsidRDefault="00AA011E" w:rsidP="0045579B">
            <w:pPr>
              <w:pStyle w:val="ListParagraph"/>
              <w:ind w:left="0"/>
              <w:jc w:val="center"/>
              <w:rPr>
                <w:b/>
              </w:rPr>
            </w:pPr>
            <w:r w:rsidRPr="008546D6">
              <w:rPr>
                <w:b/>
              </w:rPr>
              <w:t>1</w:t>
            </w:r>
          </w:p>
        </w:tc>
        <w:tc>
          <w:tcPr>
            <w:tcW w:w="528" w:type="dxa"/>
          </w:tcPr>
          <w:p w:rsidR="00AA011E" w:rsidRPr="008546D6" w:rsidRDefault="00AA011E" w:rsidP="0045579B">
            <w:pPr>
              <w:pStyle w:val="ListParagraph"/>
              <w:ind w:left="0"/>
              <w:jc w:val="center"/>
              <w:rPr>
                <w:b/>
              </w:rPr>
            </w:pPr>
            <w:r w:rsidRPr="008546D6">
              <w:rPr>
                <w:b/>
              </w:rPr>
              <w:t>2</w:t>
            </w:r>
          </w:p>
        </w:tc>
        <w:tc>
          <w:tcPr>
            <w:tcW w:w="579" w:type="dxa"/>
          </w:tcPr>
          <w:p w:rsidR="00AA011E" w:rsidRPr="008546D6" w:rsidRDefault="00AA011E" w:rsidP="0045579B">
            <w:pPr>
              <w:pStyle w:val="ListParagraph"/>
              <w:ind w:left="0"/>
              <w:jc w:val="center"/>
              <w:rPr>
                <w:b/>
              </w:rPr>
            </w:pPr>
            <w:r w:rsidRPr="008546D6">
              <w:rPr>
                <w:b/>
              </w:rPr>
              <w:t>3</w:t>
            </w:r>
          </w:p>
        </w:tc>
        <w:tc>
          <w:tcPr>
            <w:tcW w:w="579" w:type="dxa"/>
          </w:tcPr>
          <w:p w:rsidR="00AA011E" w:rsidRPr="008546D6" w:rsidRDefault="00AA011E" w:rsidP="0045579B">
            <w:pPr>
              <w:pStyle w:val="ListParagraph"/>
              <w:ind w:left="0"/>
              <w:jc w:val="center"/>
              <w:rPr>
                <w:b/>
              </w:rPr>
            </w:pPr>
            <w:r w:rsidRPr="008546D6">
              <w:rPr>
                <w:b/>
              </w:rPr>
              <w:t>4</w:t>
            </w:r>
          </w:p>
        </w:tc>
        <w:tc>
          <w:tcPr>
            <w:tcW w:w="579" w:type="dxa"/>
          </w:tcPr>
          <w:p w:rsidR="00AA011E" w:rsidRPr="008546D6" w:rsidRDefault="00AA011E" w:rsidP="0045579B">
            <w:pPr>
              <w:pStyle w:val="ListParagraph"/>
              <w:ind w:left="0"/>
              <w:jc w:val="center"/>
              <w:rPr>
                <w:b/>
              </w:rPr>
            </w:pPr>
            <w:r w:rsidRPr="008546D6">
              <w:rPr>
                <w:b/>
              </w:rPr>
              <w:t>5</w:t>
            </w:r>
          </w:p>
        </w:tc>
        <w:tc>
          <w:tcPr>
            <w:tcW w:w="530" w:type="dxa"/>
          </w:tcPr>
          <w:p w:rsidR="00AA011E" w:rsidRPr="008546D6" w:rsidRDefault="00AA011E" w:rsidP="0045579B">
            <w:pPr>
              <w:pStyle w:val="ListParagraph"/>
              <w:ind w:left="0"/>
              <w:jc w:val="center"/>
              <w:rPr>
                <w:b/>
              </w:rPr>
            </w:pPr>
            <w:r w:rsidRPr="008546D6">
              <w:rPr>
                <w:b/>
              </w:rPr>
              <w:t>6</w:t>
            </w:r>
          </w:p>
        </w:tc>
        <w:tc>
          <w:tcPr>
            <w:tcW w:w="579" w:type="dxa"/>
          </w:tcPr>
          <w:p w:rsidR="00AA011E" w:rsidRPr="008546D6" w:rsidRDefault="00AA011E" w:rsidP="0045579B">
            <w:pPr>
              <w:pStyle w:val="ListParagraph"/>
              <w:ind w:left="0"/>
              <w:jc w:val="center"/>
              <w:rPr>
                <w:b/>
              </w:rPr>
            </w:pPr>
            <w:r w:rsidRPr="008546D6">
              <w:rPr>
                <w:b/>
              </w:rPr>
              <w:t>7</w:t>
            </w:r>
          </w:p>
        </w:tc>
        <w:tc>
          <w:tcPr>
            <w:tcW w:w="579" w:type="dxa"/>
          </w:tcPr>
          <w:p w:rsidR="00AA011E" w:rsidRPr="008546D6" w:rsidRDefault="00AA011E" w:rsidP="0045579B">
            <w:pPr>
              <w:pStyle w:val="ListParagraph"/>
              <w:ind w:left="0"/>
              <w:jc w:val="center"/>
              <w:rPr>
                <w:b/>
              </w:rPr>
            </w:pPr>
            <w:r w:rsidRPr="008546D6">
              <w:rPr>
                <w:b/>
              </w:rPr>
              <w:t>8</w:t>
            </w:r>
          </w:p>
        </w:tc>
        <w:tc>
          <w:tcPr>
            <w:tcW w:w="579" w:type="dxa"/>
          </w:tcPr>
          <w:p w:rsidR="00AA011E" w:rsidRPr="008546D6" w:rsidRDefault="00AA011E" w:rsidP="0045579B">
            <w:pPr>
              <w:pStyle w:val="ListParagraph"/>
              <w:ind w:left="0"/>
              <w:jc w:val="center"/>
              <w:rPr>
                <w:b/>
              </w:rPr>
            </w:pPr>
            <w:r w:rsidRPr="008546D6">
              <w:rPr>
                <w:b/>
              </w:rPr>
              <w:t>9</w:t>
            </w:r>
          </w:p>
        </w:tc>
        <w:tc>
          <w:tcPr>
            <w:tcW w:w="589" w:type="dxa"/>
          </w:tcPr>
          <w:p w:rsidR="00AA011E" w:rsidRPr="008546D6" w:rsidRDefault="00AA011E" w:rsidP="0045579B">
            <w:pPr>
              <w:pStyle w:val="ListParagraph"/>
              <w:ind w:left="0"/>
              <w:jc w:val="center"/>
              <w:rPr>
                <w:b/>
              </w:rPr>
            </w:pPr>
            <w:r w:rsidRPr="008546D6">
              <w:rPr>
                <w:b/>
              </w:rPr>
              <w:t>10</w:t>
            </w:r>
          </w:p>
        </w:tc>
        <w:tc>
          <w:tcPr>
            <w:tcW w:w="589" w:type="dxa"/>
          </w:tcPr>
          <w:p w:rsidR="00AA011E" w:rsidRPr="008546D6" w:rsidRDefault="00AA011E" w:rsidP="0045579B">
            <w:pPr>
              <w:pStyle w:val="ListParagraph"/>
              <w:ind w:left="0"/>
              <w:jc w:val="center"/>
              <w:rPr>
                <w:b/>
              </w:rPr>
            </w:pPr>
            <w:r w:rsidRPr="008546D6">
              <w:rPr>
                <w:b/>
              </w:rPr>
              <w:t>11</w:t>
            </w:r>
          </w:p>
        </w:tc>
      </w:tr>
      <w:tr w:rsidR="00AA011E" w:rsidTr="0045579B">
        <w:tc>
          <w:tcPr>
            <w:tcW w:w="868" w:type="dxa"/>
            <w:vMerge w:val="restart"/>
            <w:tcBorders>
              <w:top w:val="single" w:sz="4" w:space="0" w:color="802F35"/>
            </w:tcBorders>
          </w:tcPr>
          <w:p w:rsidR="00AA011E" w:rsidRDefault="00AA011E" w:rsidP="0045579B">
            <w:pPr>
              <w:pStyle w:val="ListParagraph"/>
              <w:ind w:left="0"/>
              <w:jc w:val="center"/>
            </w:pPr>
            <w:r>
              <w:t>Queen age in months</w:t>
            </w:r>
          </w:p>
        </w:tc>
        <w:tc>
          <w:tcPr>
            <w:tcW w:w="1190" w:type="dxa"/>
            <w:tcBorders>
              <w:top w:val="single" w:sz="4" w:space="0" w:color="802F35"/>
            </w:tcBorders>
          </w:tcPr>
          <w:p w:rsidR="00AA011E" w:rsidRDefault="00AA011E" w:rsidP="005E0864">
            <w:pPr>
              <w:pStyle w:val="ListParagraph"/>
              <w:ind w:left="0"/>
              <w:jc w:val="center"/>
            </w:pPr>
            <w:r>
              <w:t xml:space="preserve">Population </w:t>
            </w:r>
            <w:r w:rsidR="005E0864" w:rsidRPr="00513B1E">
              <w:rPr>
                <w:b/>
              </w:rPr>
              <w:t>A</w:t>
            </w:r>
            <w:r w:rsidR="005E0864">
              <w:t xml:space="preserve"> </w:t>
            </w:r>
          </w:p>
        </w:tc>
        <w:tc>
          <w:tcPr>
            <w:tcW w:w="528" w:type="dxa"/>
          </w:tcPr>
          <w:p w:rsidR="00AA011E" w:rsidRDefault="00AA011E" w:rsidP="0045579B">
            <w:pPr>
              <w:pStyle w:val="ListParagraph"/>
              <w:ind w:left="0"/>
              <w:jc w:val="center"/>
            </w:pPr>
            <w:r>
              <w:t>6</w:t>
            </w:r>
          </w:p>
        </w:tc>
        <w:tc>
          <w:tcPr>
            <w:tcW w:w="528" w:type="dxa"/>
          </w:tcPr>
          <w:p w:rsidR="00AA011E" w:rsidRDefault="00AA011E" w:rsidP="0045579B">
            <w:pPr>
              <w:pStyle w:val="ListParagraph"/>
              <w:ind w:left="0"/>
              <w:jc w:val="center"/>
            </w:pPr>
            <w:r>
              <w:t>8</w:t>
            </w:r>
          </w:p>
        </w:tc>
        <w:tc>
          <w:tcPr>
            <w:tcW w:w="579" w:type="dxa"/>
          </w:tcPr>
          <w:p w:rsidR="00AA011E" w:rsidRDefault="00AA011E" w:rsidP="0045579B">
            <w:pPr>
              <w:pStyle w:val="ListParagraph"/>
              <w:ind w:left="0"/>
              <w:jc w:val="center"/>
            </w:pPr>
            <w:r>
              <w:t>10</w:t>
            </w:r>
          </w:p>
        </w:tc>
        <w:tc>
          <w:tcPr>
            <w:tcW w:w="579" w:type="dxa"/>
          </w:tcPr>
          <w:p w:rsidR="00AA011E" w:rsidRDefault="00AA011E" w:rsidP="0045579B">
            <w:pPr>
              <w:pStyle w:val="ListParagraph"/>
              <w:ind w:left="0"/>
              <w:jc w:val="center"/>
            </w:pPr>
            <w:r>
              <w:t>8</w:t>
            </w:r>
          </w:p>
        </w:tc>
        <w:tc>
          <w:tcPr>
            <w:tcW w:w="579" w:type="dxa"/>
          </w:tcPr>
          <w:p w:rsidR="00AA011E" w:rsidRDefault="00AA011E" w:rsidP="0045579B">
            <w:pPr>
              <w:pStyle w:val="ListParagraph"/>
              <w:ind w:left="0"/>
              <w:jc w:val="center"/>
            </w:pPr>
            <w:r>
              <w:t>9</w:t>
            </w:r>
          </w:p>
        </w:tc>
        <w:tc>
          <w:tcPr>
            <w:tcW w:w="530" w:type="dxa"/>
          </w:tcPr>
          <w:p w:rsidR="00AA011E" w:rsidRDefault="00AA011E" w:rsidP="0045579B">
            <w:pPr>
              <w:pStyle w:val="ListParagraph"/>
              <w:ind w:left="0"/>
              <w:jc w:val="center"/>
            </w:pPr>
            <w:r>
              <w:t>6</w:t>
            </w:r>
          </w:p>
        </w:tc>
        <w:tc>
          <w:tcPr>
            <w:tcW w:w="579" w:type="dxa"/>
          </w:tcPr>
          <w:p w:rsidR="00AA011E" w:rsidRDefault="00AA011E" w:rsidP="0045579B">
            <w:pPr>
              <w:pStyle w:val="ListParagraph"/>
              <w:ind w:left="0"/>
              <w:jc w:val="center"/>
            </w:pPr>
            <w:r>
              <w:t>7</w:t>
            </w:r>
          </w:p>
        </w:tc>
        <w:tc>
          <w:tcPr>
            <w:tcW w:w="579" w:type="dxa"/>
          </w:tcPr>
          <w:p w:rsidR="00AA011E" w:rsidRDefault="00AA011E" w:rsidP="0045579B">
            <w:pPr>
              <w:pStyle w:val="ListParagraph"/>
              <w:ind w:left="0"/>
              <w:jc w:val="center"/>
            </w:pPr>
            <w:r>
              <w:t>12</w:t>
            </w:r>
          </w:p>
        </w:tc>
        <w:tc>
          <w:tcPr>
            <w:tcW w:w="579" w:type="dxa"/>
          </w:tcPr>
          <w:p w:rsidR="00AA011E" w:rsidRDefault="00AA011E" w:rsidP="0045579B">
            <w:pPr>
              <w:pStyle w:val="ListParagraph"/>
              <w:ind w:left="0"/>
              <w:jc w:val="center"/>
            </w:pPr>
            <w:r>
              <w:t>14</w:t>
            </w:r>
          </w:p>
        </w:tc>
        <w:tc>
          <w:tcPr>
            <w:tcW w:w="589" w:type="dxa"/>
          </w:tcPr>
          <w:p w:rsidR="00AA011E" w:rsidRDefault="00AA011E" w:rsidP="0045579B">
            <w:pPr>
              <w:pStyle w:val="ListParagraph"/>
              <w:ind w:left="0"/>
              <w:jc w:val="center"/>
            </w:pPr>
            <w:r>
              <w:t>11</w:t>
            </w:r>
          </w:p>
        </w:tc>
        <w:tc>
          <w:tcPr>
            <w:tcW w:w="589" w:type="dxa"/>
          </w:tcPr>
          <w:p w:rsidR="00AA011E" w:rsidRDefault="00AA011E" w:rsidP="0045579B">
            <w:pPr>
              <w:pStyle w:val="ListParagraph"/>
              <w:ind w:left="0"/>
              <w:jc w:val="center"/>
            </w:pPr>
            <w:r>
              <w:t>9</w:t>
            </w:r>
          </w:p>
        </w:tc>
      </w:tr>
      <w:tr w:rsidR="00AA011E" w:rsidTr="0045579B">
        <w:tc>
          <w:tcPr>
            <w:tcW w:w="868" w:type="dxa"/>
            <w:vMerge/>
          </w:tcPr>
          <w:p w:rsidR="00AA011E" w:rsidRDefault="00AA011E" w:rsidP="0045579B">
            <w:pPr>
              <w:pStyle w:val="ListParagraph"/>
              <w:ind w:left="0"/>
              <w:jc w:val="center"/>
            </w:pPr>
          </w:p>
        </w:tc>
        <w:tc>
          <w:tcPr>
            <w:tcW w:w="1190" w:type="dxa"/>
          </w:tcPr>
          <w:p w:rsidR="00AA011E" w:rsidRDefault="00AA011E" w:rsidP="005E0864">
            <w:pPr>
              <w:pStyle w:val="ListParagraph"/>
              <w:ind w:left="0"/>
              <w:jc w:val="center"/>
            </w:pPr>
            <w:r>
              <w:t xml:space="preserve">Population </w:t>
            </w:r>
            <w:r w:rsidR="005E0864" w:rsidRPr="00513B1E">
              <w:rPr>
                <w:b/>
              </w:rPr>
              <w:t>B</w:t>
            </w:r>
          </w:p>
        </w:tc>
        <w:tc>
          <w:tcPr>
            <w:tcW w:w="528" w:type="dxa"/>
          </w:tcPr>
          <w:p w:rsidR="00AA011E" w:rsidRDefault="00AA011E" w:rsidP="0045579B">
            <w:pPr>
              <w:pStyle w:val="ListParagraph"/>
              <w:ind w:left="0"/>
              <w:jc w:val="center"/>
            </w:pPr>
            <w:r>
              <w:t>8</w:t>
            </w:r>
          </w:p>
        </w:tc>
        <w:tc>
          <w:tcPr>
            <w:tcW w:w="528" w:type="dxa"/>
          </w:tcPr>
          <w:p w:rsidR="00AA011E" w:rsidRDefault="00AA011E" w:rsidP="0045579B">
            <w:pPr>
              <w:pStyle w:val="ListParagraph"/>
              <w:ind w:left="0"/>
              <w:jc w:val="center"/>
            </w:pPr>
            <w:r>
              <w:t>8</w:t>
            </w:r>
          </w:p>
        </w:tc>
        <w:tc>
          <w:tcPr>
            <w:tcW w:w="579" w:type="dxa"/>
          </w:tcPr>
          <w:p w:rsidR="00AA011E" w:rsidRDefault="00AA011E" w:rsidP="0045579B">
            <w:pPr>
              <w:pStyle w:val="ListParagraph"/>
              <w:ind w:left="0"/>
              <w:jc w:val="center"/>
            </w:pPr>
            <w:r>
              <w:t>9</w:t>
            </w:r>
          </w:p>
        </w:tc>
        <w:tc>
          <w:tcPr>
            <w:tcW w:w="579" w:type="dxa"/>
          </w:tcPr>
          <w:p w:rsidR="00AA011E" w:rsidRDefault="00AA011E" w:rsidP="0045579B">
            <w:pPr>
              <w:pStyle w:val="ListParagraph"/>
              <w:ind w:left="0"/>
              <w:jc w:val="center"/>
            </w:pPr>
            <w:r>
              <w:t>14</w:t>
            </w:r>
          </w:p>
        </w:tc>
        <w:tc>
          <w:tcPr>
            <w:tcW w:w="579" w:type="dxa"/>
          </w:tcPr>
          <w:p w:rsidR="00AA011E" w:rsidRDefault="00AA011E" w:rsidP="0045579B">
            <w:pPr>
              <w:pStyle w:val="ListParagraph"/>
              <w:ind w:left="0"/>
              <w:jc w:val="center"/>
            </w:pPr>
            <w:r>
              <w:t>16</w:t>
            </w:r>
          </w:p>
        </w:tc>
        <w:tc>
          <w:tcPr>
            <w:tcW w:w="530" w:type="dxa"/>
          </w:tcPr>
          <w:p w:rsidR="00AA011E" w:rsidRDefault="00AA011E" w:rsidP="0045579B">
            <w:pPr>
              <w:pStyle w:val="ListParagraph"/>
              <w:ind w:left="0"/>
              <w:jc w:val="center"/>
            </w:pPr>
            <w:r>
              <w:t>9</w:t>
            </w:r>
          </w:p>
        </w:tc>
        <w:tc>
          <w:tcPr>
            <w:tcW w:w="579" w:type="dxa"/>
          </w:tcPr>
          <w:p w:rsidR="00AA011E" w:rsidRDefault="00AA011E" w:rsidP="0045579B">
            <w:pPr>
              <w:pStyle w:val="ListParagraph"/>
              <w:ind w:left="0"/>
              <w:jc w:val="center"/>
            </w:pPr>
            <w:r>
              <w:t>15</w:t>
            </w:r>
          </w:p>
        </w:tc>
        <w:tc>
          <w:tcPr>
            <w:tcW w:w="579" w:type="dxa"/>
          </w:tcPr>
          <w:p w:rsidR="00AA011E" w:rsidRDefault="00AA011E" w:rsidP="0045579B">
            <w:pPr>
              <w:pStyle w:val="ListParagraph"/>
              <w:ind w:left="0"/>
              <w:jc w:val="center"/>
            </w:pPr>
            <w:r>
              <w:t>13</w:t>
            </w:r>
          </w:p>
        </w:tc>
        <w:tc>
          <w:tcPr>
            <w:tcW w:w="579" w:type="dxa"/>
          </w:tcPr>
          <w:p w:rsidR="00AA011E" w:rsidRDefault="00AA011E" w:rsidP="0045579B">
            <w:pPr>
              <w:pStyle w:val="ListParagraph"/>
              <w:ind w:left="0"/>
              <w:jc w:val="center"/>
            </w:pPr>
            <w:r>
              <w:t>12</w:t>
            </w:r>
          </w:p>
        </w:tc>
        <w:tc>
          <w:tcPr>
            <w:tcW w:w="589" w:type="dxa"/>
          </w:tcPr>
          <w:p w:rsidR="00AA011E" w:rsidRDefault="00AA011E" w:rsidP="0045579B">
            <w:pPr>
              <w:pStyle w:val="ListParagraph"/>
              <w:ind w:left="0"/>
              <w:jc w:val="center"/>
            </w:pPr>
            <w:r>
              <w:t>11</w:t>
            </w:r>
          </w:p>
        </w:tc>
        <w:tc>
          <w:tcPr>
            <w:tcW w:w="589" w:type="dxa"/>
          </w:tcPr>
          <w:p w:rsidR="00AA011E" w:rsidRDefault="00AA011E" w:rsidP="0045579B">
            <w:pPr>
              <w:pStyle w:val="ListParagraph"/>
              <w:ind w:left="0"/>
              <w:jc w:val="center"/>
            </w:pPr>
            <w:r>
              <w:t>8</w:t>
            </w:r>
          </w:p>
        </w:tc>
      </w:tr>
    </w:tbl>
    <w:p w:rsidR="00AA011E" w:rsidRPr="00AA011E" w:rsidRDefault="00AA011E" w:rsidP="00AA011E">
      <w:pPr>
        <w:pStyle w:val="ListParagraph"/>
        <w:rPr>
          <w:color w:val="802F35"/>
        </w:rPr>
      </w:pPr>
      <w:r>
        <w:rPr>
          <w:color w:val="FF0000"/>
        </w:rPr>
        <w:br/>
      </w:r>
      <w:r w:rsidRPr="00AA011E">
        <w:rPr>
          <w:color w:val="802F35"/>
        </w:rPr>
        <w:t>Based on these samples we estimate the means and standard deviations for queen ages in the two populations to be:</w:t>
      </w:r>
    </w:p>
    <w:p w:rsidR="00AA011E" w:rsidRPr="00AA011E" w:rsidRDefault="00AA011E" w:rsidP="00AA011E">
      <w:pPr>
        <w:pStyle w:val="ListParagraph"/>
        <w:rPr>
          <w:color w:val="802F35"/>
        </w:rPr>
      </w:pPr>
      <w:proofErr w:type="spellStart"/>
      <w:r w:rsidRPr="00AA011E">
        <w:rPr>
          <w:color w:val="802F35"/>
        </w:rPr>
        <w:t>Popn</w:t>
      </w:r>
      <w:proofErr w:type="spellEnd"/>
      <w:r w:rsidRPr="00AA011E">
        <w:rPr>
          <w:color w:val="802F35"/>
        </w:rPr>
        <w:t xml:space="preserve"> </w:t>
      </w:r>
      <w:proofErr w:type="gramStart"/>
      <w:r w:rsidR="005E0864" w:rsidRPr="00513B1E">
        <w:rPr>
          <w:b/>
          <w:color w:val="802F35"/>
        </w:rPr>
        <w:t>A</w:t>
      </w:r>
      <w:r w:rsidR="005E0864" w:rsidRPr="00AA011E">
        <w:rPr>
          <w:color w:val="802F35"/>
        </w:rPr>
        <w:t xml:space="preserve"> </w:t>
      </w:r>
      <w:r w:rsidRPr="00AA011E">
        <w:rPr>
          <w:color w:val="802F35"/>
        </w:rPr>
        <w:t>,</w:t>
      </w:r>
      <w:proofErr w:type="gramEnd"/>
      <w:r w:rsidRPr="00AA011E">
        <w:rPr>
          <w:color w:val="802F35"/>
        </w:rPr>
        <w:t xml:space="preserve"> Mean = 9.1 months,  S.D. = 2.5 months</w:t>
      </w:r>
    </w:p>
    <w:p w:rsidR="00AA011E" w:rsidRPr="00AA011E" w:rsidRDefault="00AA011E" w:rsidP="00AA011E">
      <w:pPr>
        <w:pStyle w:val="ListParagraph"/>
        <w:rPr>
          <w:color w:val="802F35"/>
        </w:rPr>
      </w:pPr>
      <w:proofErr w:type="spellStart"/>
      <w:r w:rsidRPr="00AA011E">
        <w:rPr>
          <w:color w:val="802F35"/>
        </w:rPr>
        <w:t>Popn</w:t>
      </w:r>
      <w:proofErr w:type="spellEnd"/>
      <w:r w:rsidRPr="00AA011E">
        <w:rPr>
          <w:color w:val="802F35"/>
        </w:rPr>
        <w:t xml:space="preserve"> </w:t>
      </w:r>
      <w:r w:rsidR="005E0864" w:rsidRPr="00513B1E">
        <w:rPr>
          <w:b/>
          <w:color w:val="802F35"/>
        </w:rPr>
        <w:t>B</w:t>
      </w:r>
      <w:r w:rsidRPr="00AA011E">
        <w:rPr>
          <w:color w:val="802F35"/>
        </w:rPr>
        <w:t>, Mean = 11.2, months S.D. = 3.0 months</w:t>
      </w:r>
    </w:p>
    <w:p w:rsidR="00AA011E" w:rsidRPr="00AA011E" w:rsidRDefault="00AA011E" w:rsidP="00AA011E">
      <w:pPr>
        <w:pStyle w:val="ListParagraph"/>
        <w:rPr>
          <w:color w:val="802F35"/>
        </w:rPr>
      </w:pPr>
    </w:p>
    <w:p w:rsidR="00AA011E" w:rsidRPr="00AA011E" w:rsidRDefault="00AA011E" w:rsidP="00AA011E">
      <w:pPr>
        <w:pStyle w:val="ListParagraph"/>
        <w:rPr>
          <w:color w:val="802F35"/>
        </w:rPr>
      </w:pPr>
      <w:proofErr w:type="spellStart"/>
      <w:r w:rsidRPr="00AA011E">
        <w:rPr>
          <w:color w:val="802F35"/>
        </w:rPr>
        <w:t>Popn</w:t>
      </w:r>
      <w:proofErr w:type="spellEnd"/>
      <w:r w:rsidR="005E0864" w:rsidRPr="005E0864">
        <w:rPr>
          <w:b/>
          <w:color w:val="802F35"/>
        </w:rPr>
        <w:t xml:space="preserve"> </w:t>
      </w:r>
      <w:r w:rsidR="005E0864" w:rsidRPr="00A24397">
        <w:rPr>
          <w:b/>
          <w:color w:val="802F35"/>
        </w:rPr>
        <w:t>A</w:t>
      </w:r>
      <w:r w:rsidRPr="00AA011E">
        <w:rPr>
          <w:color w:val="802F35"/>
        </w:rPr>
        <w:t xml:space="preserve"> has the smaller standard deviation</w:t>
      </w:r>
    </w:p>
    <w:p w:rsidR="00AA011E" w:rsidRPr="00687AB3" w:rsidRDefault="00AA011E" w:rsidP="00AA011E">
      <w:pPr>
        <w:pStyle w:val="ListParagraph"/>
      </w:pPr>
    </w:p>
    <w:p w:rsidR="00AA011E" w:rsidRDefault="00AA011E" w:rsidP="00AA011E">
      <w:pPr>
        <w:spacing w:after="0" w:line="240" w:lineRule="auto"/>
      </w:pPr>
      <w:r>
        <w:br w:type="page"/>
      </w:r>
    </w:p>
    <w:p w:rsidR="00AA011E" w:rsidRPr="00407EFA" w:rsidRDefault="00AA011E" w:rsidP="00AA011E">
      <w:pPr>
        <w:pStyle w:val="ListParagraph"/>
        <w:numPr>
          <w:ilvl w:val="0"/>
          <w:numId w:val="20"/>
        </w:numPr>
        <w:spacing w:after="200"/>
        <w:rPr>
          <w:u w:val="single"/>
        </w:rPr>
      </w:pPr>
      <w:r>
        <w:lastRenderedPageBreak/>
        <w:t>The vertical jump height (mm) was measured of two separate populations (A &amp; B) of fleas. Below are two histograms of the distributions of jump heights in the two populations. Both populations had a normal distribution around a common mean jump height of 100</w:t>
      </w:r>
      <w:r w:rsidR="005E0864" w:rsidRPr="00513B1E">
        <w:rPr>
          <w:vertAlign w:val="superscript"/>
        </w:rPr>
        <w:t xml:space="preserve"> </w:t>
      </w:r>
      <w:r>
        <w:t xml:space="preserve">mm. Which population </w:t>
      </w:r>
      <w:r w:rsidR="005E0864">
        <w:t xml:space="preserve">has </w:t>
      </w:r>
      <w:r>
        <w:t>the greatest standard deviation?</w:t>
      </w:r>
    </w:p>
    <w:p w:rsidR="00AA011E" w:rsidRPr="00407EFA" w:rsidRDefault="00AA011E" w:rsidP="00AA011E">
      <w:pPr>
        <w:ind w:left="360"/>
      </w:pPr>
      <w:r w:rsidRPr="00407EFA">
        <w:t>A)</w:t>
      </w:r>
    </w:p>
    <w:p w:rsidR="00AA011E" w:rsidRDefault="00AA011E" w:rsidP="00AA011E">
      <w:pPr>
        <w:ind w:left="360"/>
        <w:rPr>
          <w:u w:val="single"/>
        </w:rPr>
      </w:pPr>
      <w:r>
        <w:rPr>
          <w:noProof/>
          <w:lang w:eastAsia="en-GB"/>
        </w:rPr>
        <w:drawing>
          <wp:inline distT="0" distB="0" distL="0" distR="0" wp14:anchorId="637DB470" wp14:editId="68800B3F">
            <wp:extent cx="4619626" cy="2771775"/>
            <wp:effectExtent l="0" t="0" r="952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A011E" w:rsidRPr="00407EFA" w:rsidRDefault="00AA011E" w:rsidP="00AA011E">
      <w:pPr>
        <w:ind w:left="360"/>
      </w:pPr>
      <w:r w:rsidRPr="00407EFA">
        <w:t xml:space="preserve">B) </w:t>
      </w:r>
      <w:r>
        <w:tab/>
      </w:r>
      <w:r>
        <w:tab/>
      </w:r>
      <w:r>
        <w:tab/>
      </w:r>
      <w:r>
        <w:tab/>
      </w:r>
      <w:r>
        <w:tab/>
      </w:r>
      <w:r>
        <w:tab/>
      </w:r>
      <w:r>
        <w:tab/>
      </w:r>
      <w:r>
        <w:tab/>
      </w:r>
      <w:r>
        <w:tab/>
      </w:r>
      <w:r>
        <w:tab/>
      </w:r>
      <w:r>
        <w:tab/>
      </w:r>
      <w:r>
        <w:tab/>
      </w:r>
    </w:p>
    <w:p w:rsidR="00AA011E" w:rsidRDefault="00AA011E" w:rsidP="00AA011E">
      <w:pPr>
        <w:ind w:left="360"/>
        <w:rPr>
          <w:u w:val="single"/>
        </w:rPr>
      </w:pPr>
      <w:r>
        <w:rPr>
          <w:noProof/>
          <w:lang w:eastAsia="en-GB"/>
        </w:rPr>
        <w:drawing>
          <wp:inline distT="0" distB="0" distL="0" distR="0" wp14:anchorId="6AD39102" wp14:editId="516EF429">
            <wp:extent cx="4629150" cy="2533650"/>
            <wp:effectExtent l="0" t="0" r="1905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A011E" w:rsidRPr="00AA011E" w:rsidRDefault="00AA011E" w:rsidP="00AA011E">
      <w:pPr>
        <w:ind w:left="360"/>
        <w:rPr>
          <w:color w:val="802F35"/>
        </w:rPr>
      </w:pPr>
      <w:r w:rsidRPr="00AA011E">
        <w:rPr>
          <w:color w:val="802F35"/>
        </w:rPr>
        <w:t>Population B has the greatest spread of data around the mean, and therefore will have a higher standard deviation</w:t>
      </w:r>
    </w:p>
    <w:p w:rsidR="00134729" w:rsidRDefault="00134729" w:rsidP="00AA011E"/>
    <w:p w:rsidR="00134729" w:rsidRDefault="00134729" w:rsidP="00134729">
      <w:r>
        <w:br w:type="page"/>
      </w:r>
    </w:p>
    <w:p w:rsidR="00687FCE" w:rsidRPr="00AA011E" w:rsidRDefault="0096171F" w:rsidP="00AA011E">
      <w:r w:rsidRPr="00134729">
        <w:rPr>
          <w:noProof/>
          <w:lang w:eastAsia="en-GB"/>
        </w:rPr>
        <w:lastRenderedPageBreak/>
        <mc:AlternateContent>
          <mc:Choice Requires="wps">
            <w:drawing>
              <wp:anchor distT="0" distB="0" distL="114300" distR="114300" simplePos="0" relativeHeight="251660288" behindDoc="0" locked="0" layoutInCell="1" allowOverlap="1" wp14:anchorId="7A6E0A98" wp14:editId="6A9956D6">
                <wp:simplePos x="0" y="0"/>
                <wp:positionH relativeFrom="column">
                  <wp:posOffset>187325</wp:posOffset>
                </wp:positionH>
                <wp:positionV relativeFrom="paragraph">
                  <wp:posOffset>5203825</wp:posOffset>
                </wp:positionV>
                <wp:extent cx="5693410" cy="1403985"/>
                <wp:effectExtent l="0" t="0" r="254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3410" cy="1403985"/>
                        </a:xfrm>
                        <a:prstGeom prst="rect">
                          <a:avLst/>
                        </a:prstGeom>
                        <a:solidFill>
                          <a:srgbClr val="FFFFFF"/>
                        </a:solidFill>
                        <a:ln w="9525">
                          <a:noFill/>
                          <a:miter lim="800000"/>
                          <a:headEnd/>
                          <a:tailEnd/>
                        </a:ln>
                      </wps:spPr>
                      <wps:txbx>
                        <w:txbxContent>
                          <w:p w:rsidR="00134729" w:rsidRDefault="00134729" w:rsidP="00134729">
                            <w:pPr>
                              <w:pStyle w:val="Heading3"/>
                            </w:pPr>
                            <w:r>
                              <w:t>Produced in collaboration with the University of East Anglia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4.75pt;margin-top:409.75pt;width:448.3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K99IgIAACMEAAAOAAAAZHJzL2Uyb0RvYy54bWysU81u2zAMvg/YOwi6L3bSpGuMOEWXLsOA&#10;7gdo9wC0LMfCZFGTlNjZ04+S0zTbbsN0EEiR/ER+JFe3Q6fZQTqv0JR8Osk5k0Zgrcyu5N+etm9u&#10;OPMBTA0ajSz5UXp+u379atXbQs6wRV1LxwjE+KK3JW9DsEWWedHKDvwErTRkbNB1EEh1u6x20BN6&#10;p7NZnl9nPbraOhTSe3q9H418nfCbRorwpWm8DEyXnHIL6XbpruKdrVdQ7BzYVolTGvAPWXSgDH16&#10;hrqHAGzv1F9QnRIOPTZhIrDLsGmUkKkGqmaa/1HNYwtWplqIHG/PNPn/Bys+H746puqSU6MMdNSi&#10;JzkE9g4HNovs9NYX5PRoyS0M9ExdTpV6+4Diu2cGNy2YnbxzDvtWQk3ZTWNkdhE64vgIUvWfsKZv&#10;YB8wAQ2N6yJ1RAYjdOrS8dyZmIqgx8X18mo+JZMg23SeXy1vFukPKJ7DrfPhg8SORaHkjlqf4OHw&#10;4ENMB4pnl/ibR63qrdI6KW5XbbRjB6Ax2aZzQv/NTRvWl3y5mC0SssEYnyaoU4HGWKuOeMzjieFQ&#10;RDremzrJAZQeZcpEmxM/kZKRnDBUQ2pEIi9yV2F9JMIcjlNLW0ZCi+4nZz1NbMn9jz04yZn+aIj0&#10;5XQ+jyOelPni7YwUd2mpLi1gBEGVPHA2ipuQ1iLRYe+oOVuVaHvJ5JQyTWJi87Q1cdQv9eT1stvr&#10;XwAAAP//AwBQSwMEFAAGAAgAAAAhAHCkiRnfAAAACwEAAA8AAABkcnMvZG93bnJldi54bWxMj8tq&#10;wzAQRfeF/oOYQHeNZNOYxLUcQkM3XRSaFNqlYo0tE72QFMf9+yqrdjfDHO6c22xno8mEIY7OciiW&#10;DAjazsnRDhw+j6+PayAxCSuFdhY5/GCEbXt/14hauqv9wOmQBpJDbKwFB5WSrymNnUIj4tJ5tPnW&#10;u2BEymsYqAzimsONpiVjFTVitPmDEh5fFHbnw8Vw+DJqlPvw/t1LPe3f+t3Kz8Fz/rCYd89AEs7p&#10;D4abflaHNjud3MXKSDSHcrPKJId1cRsysCmrAsgpk+yJVUDbhv7v0P4CAAD//wMAUEsBAi0AFAAG&#10;AAgAAAAhALaDOJL+AAAA4QEAABMAAAAAAAAAAAAAAAAAAAAAAFtDb250ZW50X1R5cGVzXS54bWxQ&#10;SwECLQAUAAYACAAAACEAOP0h/9YAAACUAQAACwAAAAAAAAAAAAAAAAAvAQAAX3JlbHMvLnJlbHNQ&#10;SwECLQAUAAYACAAAACEAYGivfSICAAAjBAAADgAAAAAAAAAAAAAAAAAuAgAAZHJzL2Uyb0RvYy54&#10;bWxQSwECLQAUAAYACAAAACEAcKSJGd8AAAALAQAADwAAAAAAAAAAAAAAAAB8BAAAZHJzL2Rvd25y&#10;ZXYueG1sUEsFBgAAAAAEAAQA8wAAAIgFAAAAAA==&#10;" stroked="f">
                <v:textbox style="mso-fit-shape-to-text:t">
                  <w:txbxContent>
                    <w:p w:rsidR="00134729" w:rsidRDefault="00134729" w:rsidP="00134729">
                      <w:pPr>
                        <w:pStyle w:val="Heading3"/>
                      </w:pPr>
                      <w:r>
                        <w:t>Produced in collaboration with the University of East Anglia</w:t>
                      </w:r>
                    </w:p>
                  </w:txbxContent>
                </v:textbox>
              </v:shape>
            </w:pict>
          </mc:Fallback>
        </mc:AlternateContent>
      </w:r>
      <w:r w:rsidRPr="00134729">
        <w:rPr>
          <w:noProof/>
          <w:lang w:eastAsia="en-GB"/>
        </w:rPr>
        <mc:AlternateContent>
          <mc:Choice Requires="wps">
            <w:drawing>
              <wp:anchor distT="0" distB="0" distL="114300" distR="114300" simplePos="0" relativeHeight="251659264" behindDoc="0" locked="0" layoutInCell="1" allowOverlap="1" wp14:anchorId="5DE8C996" wp14:editId="468A55F6">
                <wp:simplePos x="0" y="0"/>
                <wp:positionH relativeFrom="column">
                  <wp:posOffset>-298450</wp:posOffset>
                </wp:positionH>
                <wp:positionV relativeFrom="paragraph">
                  <wp:posOffset>7660005</wp:posOffset>
                </wp:positionV>
                <wp:extent cx="6409690" cy="1189355"/>
                <wp:effectExtent l="0" t="0" r="0" b="0"/>
                <wp:wrapNone/>
                <wp:docPr id="6" name="AutoShape 267"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1893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134729" w:rsidRPr="00301B34" w:rsidRDefault="00134729" w:rsidP="00134729">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134729" w:rsidRPr="00301B34" w:rsidRDefault="00134729" w:rsidP="00134729">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134729" w:rsidRPr="00301B34" w:rsidRDefault="00134729" w:rsidP="00134729">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10" w:history="1">
                              <w:r w:rsidRPr="00301B34">
                                <w:rPr>
                                  <w:rStyle w:val="Hyperlink"/>
                                  <w:rFonts w:cs="Arial"/>
                                  <w:sz w:val="12"/>
                                  <w:szCs w:val="12"/>
                                  <w:lang w:eastAsia="en-GB"/>
                                </w:rPr>
                                <w:t>resources.feedback@ocr.org.uk</w:t>
                              </w:r>
                            </w:hyperlink>
                          </w:p>
                          <w:p w:rsidR="00134729" w:rsidRPr="00580794" w:rsidRDefault="00134729" w:rsidP="00134729">
                            <w:pPr>
                              <w:spacing w:after="0" w:line="360" w:lineRule="auto"/>
                              <w:rPr>
                                <w:rFonts w:cs="Arial"/>
                                <w:color w:val="0000FF"/>
                                <w:sz w:val="12"/>
                                <w:szCs w:val="12"/>
                                <w:u w:val="thick"/>
                                <w:lang w:eastAsia="en-GB"/>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267" o:spid="_x0000_s1027"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23.5pt;margin-top:603.15pt;width:504.7pt;height:9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HDfSAQAADAIAAAOAAAAZHJzL2Uyb0RvYy54bWysVW1u4zYQ/V+gdxioQH+tbclVnFiNs8jH&#10;piiQ7S6SFP1Nk5TEhiK1JBXZLQr0Gj1Cr9Gj9CR9pO1s0hZoUTQBZFGceTPvcWZ4+nrTaXqUzitr&#10;VlkxzTOShluhTLPKvr2/npxk5AMzgmlr5CrbSp+9Pvv0k9Oxr+TctlYL6Qggxldjv8raEPpqNvO8&#10;lR3zU9tLg83auo4FLF0zE46NQO/0bJ7ni9loneid5dJ7fL3abWZnCb+uJQ/v6trLQHqVIbeQni49&#10;1/E5OztlVeNY3yq+T4P9hyw6pgyCPkFdscBocOovUJ3iznpbhym33czWteIycQCbIv8Tm7uW9TJx&#10;gTi+f5LJ/3+w/JvH946UWGWLjAzrcETnQ7ApMs0XxxkJ6TkEu1dBy4reXd7SrfR2cFC8otBK8h3T&#10;mnqnTKAJXUVz1QfUwz9Zf/7Z5vxLAP7+8y+e3AGUmJNAs49KSEHBkh/63rqQYgXJeItzJlunVHwv&#10;uYKGLMbzr2g9BFKGjKWRbYnjW1BhCJKYQV0K63zEPIB0MrQW65bBK6bwYVAOButtCnZhmROv4BpN&#10;JITgKpZ5zGnwMn7rSCvpaVShTSbKCIW8B6Z3QaSbEtF3rdI+kESbbEnWKOYUrmMCIBZ5+QGUYwjG&#10;+eAY30Z6cQ0CQZrwKnHlzBgbaC2plVpEwXrwU2stCZBIE+DOgSJhZTuFhsB+Sg6SAA45P6k8paT+&#10;b78maNReibO7b5MKu9OlDgoiWO2k1FHLXkGaKIZQPjgFqWVUxxM6u4m/MeNYH9o2dq8a8Dp0Jmti&#10;6NgkOJ3AeEjb0RYGjD8YO2opmoi/g7FONcqwEJlEKWCGRn+YpqQPdfPcc+cWj2UvXW21tnFQHESs&#10;kttbFlqEBIs3ptHKt6RilVR0rlxu5OyuHULAOAuWP6BFTRwQY+8r9Mld/97FFvf9DTY9iuyyZaaR&#10;5xB9bCUTaMsi2s9eOMSFhyutx7dWoL8Y+ivNik3tugiIKUCbNJK2TyNJbgJxfFyU+XKxxOTi2CuK&#10;k+UXR0cpBqsO7j2y/UraDk3jMd+cHYy4xeBLMdjjjQ9pMIl9ezPxfUZ1pzHmHlGnxWKBLo9Zs2pv&#10;jLcDZuJrtRLXSuu0cM36UjuC6yq7Oon/e2f/3EybaGxsdNth776A1j6fSDANyB+XxbzML+bLyfXi&#10;5HhSXpdHk+VxfjLJi+XFcpGXy/Lq+qdIpiirVgkhzY0y8jCsi/LfDcP9tbEbs2lc07jK5kdlnieh&#10;XqTvn7PM09/fsUxSgx6r4vG/MSK9B6b07n32MuWkMXgffpMSqVhifezqLGzWG6DEollbsUXZOItD&#10;RQFgeuClte6HjEZcWKvMfxgwKzPSXxuU3rIoy3jDpUV5dDzHwj3fWT/fYYYDapXx4DK0Q1xcht29&#10;OGCUNy1iFUkYY+OFUKsQz/FjXvsFrqVEZ3+Fxnvv+TpZfbzoz/4AAAD//wMAUEsDBBQABgAIAAAA&#10;IQCpmpxZ4gAAAA0BAAAPAAAAZHJzL2Rvd25yZXYueG1sTI/BTsMwEETvSPyDtUhcUOuQVG4T4lQo&#10;EuKGREGiRyd2k4h4HdluE/h6lhMcd2Y0+6bcL3ZkF+PD4FDC/ToBZrB1esBOwvvb02oHLESFWo0O&#10;jYQvE2BfXV+VqtBuxldzOcSOUQmGQknoY5wKzkPbG6vC2k0GyTs5b1Wk03dcezVTuR15miSCWzUg&#10;fejVZOretJ+Hs5UQmuH4kX/Xd2L2td6e2ucXH1HK25vl8QFYNEv8C8MvPqFDRUyNO6MObJSw2mxp&#10;SyQjTUQGjCK5SDfAGpKyPBPAq5L/X1H9AAAA//8DAFBLAQItABQABgAIAAAAIQC2gziS/gAAAOEB&#10;AAATAAAAAAAAAAAAAAAAAAAAAABbQ29udGVudF9UeXBlc10ueG1sUEsBAi0AFAAGAAgAAAAhADj9&#10;If/WAAAAlAEAAAsAAAAAAAAAAAAAAAAALwEAAF9yZWxzLy5yZWxzUEsBAi0AFAAGAAgAAAAhACjE&#10;cN9IBAAAMAgAAA4AAAAAAAAAAAAAAAAALgIAAGRycy9lMm9Eb2MueG1sUEsBAi0AFAAGAAgAAAAh&#10;AKmanFniAAAADQEAAA8AAAAAAAAAAAAAAAAAogYAAGRycy9kb3ducmV2LnhtbFBLBQYAAAAABAAE&#10;APMAAACxBwAAAAA=&#10;" fillcolor="#d8d8d8" stroked="f" strokeweight="2pt">
                <v:textbox>
                  <w:txbxContent>
                    <w:p w:rsidR="00134729" w:rsidRPr="00301B34" w:rsidRDefault="00134729" w:rsidP="00134729">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134729" w:rsidRPr="00301B34" w:rsidRDefault="00134729" w:rsidP="00134729">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134729" w:rsidRPr="00301B34" w:rsidRDefault="00134729" w:rsidP="00134729">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11" w:history="1">
                        <w:r w:rsidRPr="00301B34">
                          <w:rPr>
                            <w:rStyle w:val="Hyperlink"/>
                            <w:rFonts w:cs="Arial"/>
                            <w:sz w:val="12"/>
                            <w:szCs w:val="12"/>
                            <w:lang w:eastAsia="en-GB"/>
                          </w:rPr>
                          <w:t>resources.feedback@ocr.org.uk</w:t>
                        </w:r>
                      </w:hyperlink>
                    </w:p>
                    <w:p w:rsidR="00134729" w:rsidRPr="00580794" w:rsidRDefault="00134729" w:rsidP="00134729">
                      <w:pPr>
                        <w:spacing w:after="0" w:line="360" w:lineRule="auto"/>
                        <w:rPr>
                          <w:rFonts w:cs="Arial"/>
                          <w:color w:val="0000FF"/>
                          <w:sz w:val="12"/>
                          <w:szCs w:val="12"/>
                          <w:u w:val="thick"/>
                          <w:lang w:eastAsia="en-GB"/>
                        </w:rPr>
                      </w:pPr>
                    </w:p>
                  </w:txbxContent>
                </v:textbox>
              </v:roundrect>
            </w:pict>
          </mc:Fallback>
        </mc:AlternateContent>
      </w:r>
      <w:r w:rsidRPr="00134729">
        <w:rPr>
          <w:noProof/>
          <w:lang w:eastAsia="en-GB"/>
        </w:rPr>
        <mc:AlternateContent>
          <mc:Choice Requires="wps">
            <w:drawing>
              <wp:anchor distT="0" distB="0" distL="114300" distR="114300" simplePos="0" relativeHeight="251661312" behindDoc="0" locked="0" layoutInCell="1" allowOverlap="1" wp14:anchorId="2126FF20" wp14:editId="7016325C">
                <wp:simplePos x="0" y="0"/>
                <wp:positionH relativeFrom="column">
                  <wp:posOffset>-247015</wp:posOffset>
                </wp:positionH>
                <wp:positionV relativeFrom="paragraph">
                  <wp:posOffset>6613525</wp:posOffset>
                </wp:positionV>
                <wp:extent cx="6281420" cy="10414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041400"/>
                        </a:xfrm>
                        <a:prstGeom prst="rect">
                          <a:avLst/>
                        </a:prstGeom>
                        <a:noFill/>
                        <a:ln w="9525">
                          <a:noFill/>
                          <a:miter lim="800000"/>
                          <a:headEnd/>
                          <a:tailEnd/>
                        </a:ln>
                      </wps:spPr>
                      <wps:txbx>
                        <w:txbxContent>
                          <w:p w:rsidR="00134729" w:rsidRPr="00685A49" w:rsidRDefault="00134729" w:rsidP="00134729">
                            <w:pPr>
                              <w:spacing w:after="57"/>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12" w:history="1">
                              <w:r w:rsidRPr="001A1B64">
                                <w:rPr>
                                  <w:rStyle w:val="Hyperlink"/>
                                  <w:rFonts w:cs="Arial"/>
                                  <w:sz w:val="16"/>
                                  <w:szCs w:val="16"/>
                                </w:rPr>
                                <w:t>Like</w:t>
                              </w:r>
                            </w:hyperlink>
                            <w:r>
                              <w:rPr>
                                <w:rFonts w:cs="Arial"/>
                                <w:sz w:val="16"/>
                                <w:szCs w:val="16"/>
                              </w:rPr>
                              <w:t>’ or ‘</w:t>
                            </w:r>
                            <w:hyperlink r:id="rId13"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134729" w:rsidRPr="00FB63C2" w:rsidRDefault="00134729" w:rsidP="00134729">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14" w:history="1">
                              <w:r w:rsidRPr="001A1B64">
                                <w:rPr>
                                  <w:rStyle w:val="Hyperlink"/>
                                  <w:rFonts w:cs="Arial"/>
                                  <w:sz w:val="16"/>
                                  <w:szCs w:val="16"/>
                                </w:rPr>
                                <w:t>www.ocr.org.uk/expression-of-interest</w:t>
                              </w:r>
                            </w:hyperlink>
                          </w:p>
                          <w:p w:rsidR="00134729" w:rsidRPr="00301B34" w:rsidRDefault="00134729" w:rsidP="00134729">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134729" w:rsidRPr="00FB63C2" w:rsidRDefault="00134729" w:rsidP="00134729">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9.45pt;margin-top:520.75pt;width:494.6pt;height: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X1iDgIAAPwDAAAOAAAAZHJzL2Uyb0RvYy54bWysU9tuGyEQfa/Uf0C813vpOnFWxlGaNFWl&#10;9CIl/QDMsl5UYChg76Zf34F1XKt9q8oDAoY5zDlzWF9PRpOD9EGBZbRalJRIK6BTdsfot6f7NytK&#10;QuS24xqsZPRZBnq9ef1qPbpW1jCA7qQnCGJDOzpGhxhdWxRBDNLwsAAnLQZ78IZH3Ppd0Xk+IrrR&#10;RV2WF8UIvnMehAwBT+/mIN1k/L6XIn7p+yAj0YxibTHPPs/bNBebNW93nrtBiWMZ/B+qMFxZfPQE&#10;dccjJ3uv/oIySngI0MeFAFNA3yshMwdkU5V/sHkcuJOZC4oT3Emm8P9gxefDV09Ux+jb8pISyw02&#10;6UlOkbyDidRJn9GFFq89OrwYJzzGPmeuwT2A+B6IhduB25288R7GQfIO66tSZnGWOuOEBLIdP0GH&#10;z/B9hAw09d4k8VAOgujYp+dTb1IpAg8v6lXV1BgSGKvKpmrK3L2Cty/pzof4QYIhacGox+ZneH54&#10;CDGVw9uXK+k1C/dK62wAbcnI6NWyXuaEs4hREf2plWF0VaYxOyaxfG+7nBy50vMaH9D2SDsxnTnH&#10;aTtlhU9qbqF7Rh08zHbE74OLAfxPSka0IqPhx557SYn+aFHLq6ppknfzplleJhX8eWR7HuFWIBSj&#10;kZJ5eRuz32fKN6h5r7IaqTlzJceS0WJZpON3SB4+3+dbvz/t5hcAAAD//wMAUEsDBBQABgAIAAAA&#10;IQC1MMU34AAAAA0BAAAPAAAAZHJzL2Rvd25yZXYueG1sTI9NT8MwDIbvSPyHyEjctmQfQWtpOiEQ&#10;VxCDTeKWNV5b0ThVk63l32NOcLTfR68fF9vJd+KCQ2wDGVjMFQikKriWagMf78+zDYiYLDnbBUID&#10;3xhhW15fFTZ3YaQ3vOxSLbiEYm4NNCn1uZSxatDbOA89EmenMHibeBxq6QY7crnv5FKpO+ltS3yh&#10;sT0+Nlh97c7ewP7l9HlYq9f6yet+DJOS5DNpzO3N9HAPIuGU/mD41Wd1KNnpGM7kougMzFabjFEO&#10;1HqhQTCSabUCceTVUmkNsizk/y/KHwAAAP//AwBQSwECLQAUAAYACAAAACEAtoM4kv4AAADhAQAA&#10;EwAAAAAAAAAAAAAAAAAAAAAAW0NvbnRlbnRfVHlwZXNdLnhtbFBLAQItABQABgAIAAAAIQA4/SH/&#10;1gAAAJQBAAALAAAAAAAAAAAAAAAAAC8BAABfcmVscy8ucmVsc1BLAQItABQABgAIAAAAIQDpYX1i&#10;DgIAAPwDAAAOAAAAAAAAAAAAAAAAAC4CAABkcnMvZTJvRG9jLnhtbFBLAQItABQABgAIAAAAIQC1&#10;MMU34AAAAA0BAAAPAAAAAAAAAAAAAAAAAGgEAABkcnMvZG93bnJldi54bWxQSwUGAAAAAAQABADz&#10;AAAAdQUAAAAA&#10;" filled="f" stroked="f">
                <v:textbox>
                  <w:txbxContent>
                    <w:p w:rsidR="00134729" w:rsidRPr="00685A49" w:rsidRDefault="00134729" w:rsidP="00134729">
                      <w:pPr>
                        <w:spacing w:after="57"/>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15" w:history="1">
                        <w:r w:rsidRPr="001A1B64">
                          <w:rPr>
                            <w:rStyle w:val="Hyperlink"/>
                            <w:rFonts w:cs="Arial"/>
                            <w:sz w:val="16"/>
                            <w:szCs w:val="16"/>
                          </w:rPr>
                          <w:t>Like</w:t>
                        </w:r>
                      </w:hyperlink>
                      <w:r>
                        <w:rPr>
                          <w:rFonts w:cs="Arial"/>
                          <w:sz w:val="16"/>
                          <w:szCs w:val="16"/>
                        </w:rPr>
                        <w:t>’ or ‘</w:t>
                      </w:r>
                      <w:hyperlink r:id="rId16"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134729" w:rsidRPr="00FB63C2" w:rsidRDefault="00134729" w:rsidP="00134729">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17" w:history="1">
                        <w:r w:rsidRPr="001A1B64">
                          <w:rPr>
                            <w:rStyle w:val="Hyperlink"/>
                            <w:rFonts w:cs="Arial"/>
                            <w:sz w:val="16"/>
                            <w:szCs w:val="16"/>
                          </w:rPr>
                          <w:t>www.ocr.org.uk/expression-of-interest</w:t>
                        </w:r>
                      </w:hyperlink>
                    </w:p>
                    <w:p w:rsidR="00134729" w:rsidRPr="00301B34" w:rsidRDefault="00134729" w:rsidP="00134729">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134729" w:rsidRPr="00FB63C2" w:rsidRDefault="00134729" w:rsidP="00134729">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w:pict>
          </mc:Fallback>
        </mc:AlternateContent>
      </w:r>
      <w:r w:rsidRPr="00134729">
        <w:rPr>
          <w:noProof/>
          <w:lang w:eastAsia="en-GB"/>
        </w:rPr>
        <mc:AlternateContent>
          <mc:Choice Requires="wps">
            <w:drawing>
              <wp:anchor distT="0" distB="0" distL="114300" distR="114300" simplePos="0" relativeHeight="251662336" behindDoc="0" locked="0" layoutInCell="1" allowOverlap="1" wp14:anchorId="7C2FB2A7" wp14:editId="4CE5A63B">
                <wp:simplePos x="0" y="0"/>
                <wp:positionH relativeFrom="column">
                  <wp:posOffset>-243840</wp:posOffset>
                </wp:positionH>
                <wp:positionV relativeFrom="paragraph">
                  <wp:posOffset>5762996</wp:posOffset>
                </wp:positionV>
                <wp:extent cx="6281420" cy="850265"/>
                <wp:effectExtent l="0" t="0" r="0" b="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850265"/>
                        </a:xfrm>
                        <a:prstGeom prst="rect">
                          <a:avLst/>
                        </a:prstGeom>
                        <a:noFill/>
                        <a:ln w="9525">
                          <a:noFill/>
                          <a:miter lim="800000"/>
                          <a:headEnd/>
                          <a:tailEnd/>
                        </a:ln>
                      </wps:spPr>
                      <wps:txbx>
                        <w:txbxContent>
                          <w:p w:rsidR="00134729" w:rsidRDefault="00134729" w:rsidP="00134729">
                            <w:pPr>
                              <w:autoSpaceDE w:val="0"/>
                              <w:autoSpaceDN w:val="0"/>
                              <w:spacing w:after="57" w:line="288" w:lineRule="auto"/>
                              <w:textAlignment w:val="center"/>
                              <w:rPr>
                                <w:color w:val="000000"/>
                                <w:sz w:val="16"/>
                                <w:szCs w:val="16"/>
                              </w:rPr>
                            </w:pPr>
                            <w:r>
                              <w:rPr>
                                <w:color w:val="000000"/>
                                <w:sz w:val="16"/>
                                <w:szCs w:val="16"/>
                              </w:rPr>
                              <w:t>This resource has been produced as part of our free A Level teaching and learning support package. All the A Level teaching and learning resources, including delivery guides, topic exploration packs, lesson elements and more are available on the qualification webpages.</w:t>
                            </w:r>
                          </w:p>
                          <w:p w:rsidR="00134729" w:rsidRPr="00FB63C2" w:rsidRDefault="00134729" w:rsidP="00134729">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18" w:history="1">
                              <w:r w:rsidRPr="00A46BC6">
                                <w:rPr>
                                  <w:rStyle w:val="Hyperlink"/>
                                  <w:rFonts w:cs="Arial"/>
                                  <w:sz w:val="16"/>
                                  <w:szCs w:val="16"/>
                                </w:rPr>
                                <w:t>Biology A</w:t>
                              </w:r>
                            </w:hyperlink>
                            <w:r>
                              <w:rPr>
                                <w:rFonts w:cs="Arial"/>
                                <w:color w:val="000000"/>
                                <w:sz w:val="16"/>
                                <w:szCs w:val="16"/>
                              </w:rPr>
                              <w:t xml:space="preserve"> / </w:t>
                            </w:r>
                            <w:hyperlink r:id="rId19" w:history="1">
                              <w:r w:rsidRPr="00A46BC6">
                                <w:rPr>
                                  <w:rStyle w:val="Hyperlink"/>
                                  <w:rFonts w:cs="Arial"/>
                                  <w:sz w:val="16"/>
                                  <w:szCs w:val="16"/>
                                </w:rPr>
                                <w:t>Biology B</w:t>
                              </w:r>
                            </w:hyperlink>
                          </w:p>
                          <w:p w:rsidR="00134729" w:rsidRPr="00FB63C2" w:rsidRDefault="00134729" w:rsidP="00134729">
                            <w:pPr>
                              <w:suppressAutoHyphens/>
                              <w:autoSpaceDE w:val="0"/>
                              <w:autoSpaceDN w:val="0"/>
                              <w:adjustRightInd w:val="0"/>
                              <w:spacing w:after="57" w:line="288" w:lineRule="auto"/>
                              <w:textAlignment w:val="center"/>
                              <w:rPr>
                                <w:rFonts w:cs="Arial"/>
                                <w:color w:val="0000FF"/>
                                <w:sz w:val="16"/>
                                <w:szCs w:val="16"/>
                                <w:u w:val="thic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9.2pt;margin-top:453.8pt;width:494.6pt;height:6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9HvDQIAAPoDAAAOAAAAZHJzL2Uyb0RvYy54bWysU9tu2zAMfR+wfxD0vjjxkiw14hRduw4D&#10;ugvQ7gMYWY6FSaImKbG7ry8lJ1mwvQ3TgyCJ5CHPIbW+HoxmB+mDQlvz2WTKmbQCG2V3Nf/+dP9m&#10;xVmIYBvQaGXNn2Xg15vXr9a9q2SJHepGekYgNlS9q3kXo6uKIohOGggTdNKSsUVvINLV74rGQ0/o&#10;RhfldLosevSN8yhkCPR6Nxr5JuO3rRTxa9sGGZmuOdUW8+7zvk17sVlDtfPgOiWOZcA/VGFAWUp6&#10;hrqDCGzv1V9QRgmPAds4EWgKbFslZOZAbGbTP9g8duBk5kLiBHeWKfw/WPHl8M0z1dR8XnJmwVCP&#10;nuQQ2XscWJnk6V2oyOvRkV8c6JnanKkG94DiR2AWbzuwO3njPfadhIbKm6XI4iJ0xAkJZNt/xobS&#10;wD5iBhpab5J2pAYjdGrT87k1qRRBj8tyNZuXZBJkWy2m5XKRU0B1inY+xI8SDUuHmntqfUaHw0OI&#10;qRqoTi4pmcV7pXVuv7asr/nVolzkgAuLUZGmUytDOadpjfOSSH6wTQ6OoPR4pgTaHlknoiPlOGyH&#10;rO/bk5hbbJ5JBo/jMNLnoUOH/hdnPQ1izcPPPXjJmf5kScqr2XyeJjdf5ot3SQR/adleWsAKgqp5&#10;5Gw83sY87SPlG5K8VVmN1JuxkmPJNGBZpONnSBN8ec9ev7/s5gUAAP//AwBQSwMEFAAGAAgAAAAh&#10;AKN8GpjfAAAADAEAAA8AAABkcnMvZG93bnJldi54bWxMj8FOwzAQRO9I/Qdrkbi1diEpTYhTIRBX&#10;EG1B4ubG2yRqvI5itwl/z3KC42qfZt4Um8l14oJDaD1pWC4UCKTK25ZqDfvdy3wNIkRD1nSeUMM3&#10;BtiUs6vC5NaP9I6XbawFh1DIjYYmxj6XMlQNOhMWvkfi39EPzkQ+h1rawYwc7jp5q9RKOtMSNzSm&#10;x6cGq9P27DR8vB6/PhP1Vj+7tB/9pCS5TGp9cz09PoCIOMU/GH71WR1Kdjr4M9kgOg3zu3XCqIZM&#10;3a9AMJGlisccGFXJMgVZFvL/iPIHAAD//wMAUEsBAi0AFAAGAAgAAAAhALaDOJL+AAAA4QEAABMA&#10;AAAAAAAAAAAAAAAAAAAAAFtDb250ZW50X1R5cGVzXS54bWxQSwECLQAUAAYACAAAACEAOP0h/9YA&#10;AACUAQAACwAAAAAAAAAAAAAAAAAvAQAAX3JlbHMvLnJlbHNQSwECLQAUAAYACAAAACEADxvR7w0C&#10;AAD6AwAADgAAAAAAAAAAAAAAAAAuAgAAZHJzL2Uyb0RvYy54bWxQSwECLQAUAAYACAAAACEAo3wa&#10;mN8AAAAMAQAADwAAAAAAAAAAAAAAAABnBAAAZHJzL2Rvd25yZXYueG1sUEsFBgAAAAAEAAQA8wAA&#10;AHMFAAAAAA==&#10;" filled="f" stroked="f">
                <v:textbox>
                  <w:txbxContent>
                    <w:p w:rsidR="00134729" w:rsidRDefault="00134729" w:rsidP="00134729">
                      <w:pPr>
                        <w:autoSpaceDE w:val="0"/>
                        <w:autoSpaceDN w:val="0"/>
                        <w:spacing w:after="57" w:line="288" w:lineRule="auto"/>
                        <w:textAlignment w:val="center"/>
                        <w:rPr>
                          <w:color w:val="000000"/>
                          <w:sz w:val="16"/>
                          <w:szCs w:val="16"/>
                        </w:rPr>
                      </w:pPr>
                      <w:r>
                        <w:rPr>
                          <w:color w:val="000000"/>
                          <w:sz w:val="16"/>
                          <w:szCs w:val="16"/>
                        </w:rPr>
                        <w:t>This resource has been produced as part of our free A Level teaching and learning support package. All the A Level teaching and learning resources, including delivery guides, topic exploration packs, lesson elements and more are available on the qualification webpages.</w:t>
                      </w:r>
                    </w:p>
                    <w:p w:rsidR="00134729" w:rsidRPr="00FB63C2" w:rsidRDefault="00134729" w:rsidP="00134729">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20" w:history="1">
                        <w:r w:rsidRPr="00A46BC6">
                          <w:rPr>
                            <w:rStyle w:val="Hyperlink"/>
                            <w:rFonts w:cs="Arial"/>
                            <w:sz w:val="16"/>
                            <w:szCs w:val="16"/>
                          </w:rPr>
                          <w:t>Biology A</w:t>
                        </w:r>
                      </w:hyperlink>
                      <w:r>
                        <w:rPr>
                          <w:rFonts w:cs="Arial"/>
                          <w:color w:val="000000"/>
                          <w:sz w:val="16"/>
                          <w:szCs w:val="16"/>
                        </w:rPr>
                        <w:t xml:space="preserve"> / </w:t>
                      </w:r>
                      <w:hyperlink r:id="rId21" w:history="1">
                        <w:r w:rsidRPr="00A46BC6">
                          <w:rPr>
                            <w:rStyle w:val="Hyperlink"/>
                            <w:rFonts w:cs="Arial"/>
                            <w:sz w:val="16"/>
                            <w:szCs w:val="16"/>
                          </w:rPr>
                          <w:t>Biology B</w:t>
                        </w:r>
                      </w:hyperlink>
                    </w:p>
                    <w:p w:rsidR="00134729" w:rsidRPr="00FB63C2" w:rsidRDefault="00134729" w:rsidP="00134729">
                      <w:pPr>
                        <w:suppressAutoHyphens/>
                        <w:autoSpaceDE w:val="0"/>
                        <w:autoSpaceDN w:val="0"/>
                        <w:adjustRightInd w:val="0"/>
                        <w:spacing w:after="57" w:line="288" w:lineRule="auto"/>
                        <w:textAlignment w:val="center"/>
                        <w:rPr>
                          <w:rFonts w:cs="Arial"/>
                          <w:color w:val="0000FF"/>
                          <w:sz w:val="16"/>
                          <w:szCs w:val="16"/>
                          <w:u w:val="thick"/>
                        </w:rPr>
                      </w:pPr>
                    </w:p>
                  </w:txbxContent>
                </v:textbox>
              </v:shape>
            </w:pict>
          </mc:Fallback>
        </mc:AlternateContent>
      </w:r>
    </w:p>
    <w:sectPr w:rsidR="00687FCE" w:rsidRPr="00AA011E" w:rsidSect="00AA011E">
      <w:headerReference w:type="default" r:id="rId22"/>
      <w:footerReference w:type="default" r:id="rId23"/>
      <w:headerReference w:type="first" r:id="rId24"/>
      <w:footerReference w:type="first" r:id="rId25"/>
      <w:pgSz w:w="11906" w:h="16838"/>
      <w:pgMar w:top="1249" w:right="1440" w:bottom="1276"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EFD" w:rsidRDefault="00222EFD" w:rsidP="00D21C92">
      <w:r>
        <w:separator/>
      </w:r>
    </w:p>
  </w:endnote>
  <w:endnote w:type="continuationSeparator" w:id="0">
    <w:p w:rsidR="00222EFD" w:rsidRDefault="00222EFD"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729" w:rsidRDefault="00134729" w:rsidP="00134729">
    <w:pPr>
      <w:pStyle w:val="Footer"/>
      <w:tabs>
        <w:tab w:val="clear" w:pos="9026"/>
        <w:tab w:val="left" w:pos="0"/>
        <w:tab w:val="right" w:pos="8931"/>
      </w:tabs>
      <w:ind w:right="-22"/>
      <w:rPr>
        <w:noProof/>
        <w:sz w:val="16"/>
        <w:szCs w:val="16"/>
      </w:rPr>
    </w:pP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513B1E">
      <w:rPr>
        <w:noProof/>
        <w:sz w:val="16"/>
        <w:szCs w:val="16"/>
      </w:rPr>
      <w:t>2</w:t>
    </w:r>
    <w:r w:rsidRPr="0081395C">
      <w:rPr>
        <w:noProof/>
        <w:sz w:val="16"/>
        <w:szCs w:val="16"/>
      </w:rPr>
      <w:fldChar w:fldCharType="end"/>
    </w:r>
    <w:r>
      <w:rPr>
        <w:noProof/>
        <w:sz w:val="16"/>
        <w:szCs w:val="16"/>
      </w:rPr>
      <w:tab/>
    </w:r>
    <w:r w:rsidR="0096171F">
      <w:rPr>
        <w:noProof/>
        <w:sz w:val="16"/>
        <w:szCs w:val="16"/>
      </w:rPr>
      <w:t>© OCR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729" w:rsidRDefault="00134729" w:rsidP="00134729">
    <w:pPr>
      <w:pStyle w:val="Footer"/>
      <w:tabs>
        <w:tab w:val="clear" w:pos="9026"/>
        <w:tab w:val="left" w:pos="0"/>
        <w:tab w:val="right" w:pos="8931"/>
      </w:tabs>
      <w:ind w:right="-22"/>
      <w:rPr>
        <w:sz w:val="16"/>
        <w:szCs w:val="16"/>
      </w:rPr>
    </w:pPr>
    <w:r>
      <w:rPr>
        <w:noProof/>
        <w:lang w:eastAsia="en-GB"/>
      </w:rPr>
      <w:drawing>
        <wp:anchor distT="0" distB="0" distL="114300" distR="114300" simplePos="0" relativeHeight="251663360" behindDoc="0" locked="0" layoutInCell="1" allowOverlap="1" wp14:anchorId="3FFE727C" wp14:editId="1F7ADB36">
          <wp:simplePos x="0" y="0"/>
          <wp:positionH relativeFrom="column">
            <wp:posOffset>4859020</wp:posOffset>
          </wp:positionH>
          <wp:positionV relativeFrom="paragraph">
            <wp:posOffset>-471446</wp:posOffset>
          </wp:positionV>
          <wp:extent cx="1308622" cy="784621"/>
          <wp:effectExtent l="0" t="0" r="6350" b="0"/>
          <wp:wrapNone/>
          <wp:docPr id="7" name="Picture 7" title="UE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long\AppData\Local\Microsoft\Windows\Temporary Internet Files\Content.Word\UEA_NEW_BRAND_Cya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08622" cy="784621"/>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t>Version 1</w:t>
    </w:r>
  </w:p>
  <w:p w:rsidR="00134729" w:rsidRDefault="00134729" w:rsidP="00134729">
    <w:pPr>
      <w:pStyle w:val="Footer"/>
      <w:tabs>
        <w:tab w:val="clear" w:pos="9026"/>
        <w:tab w:val="left" w:pos="0"/>
        <w:tab w:val="right" w:pos="8931"/>
      </w:tabs>
      <w:ind w:right="-22"/>
      <w:rPr>
        <w:noProof/>
        <w:sz w:val="16"/>
        <w:szCs w:val="16"/>
      </w:rPr>
    </w:pPr>
    <w:r>
      <w:rPr>
        <w:noProof/>
        <w:sz w:val="16"/>
        <w:szCs w:val="16"/>
      </w:rPr>
      <w:t>© OCR 2017</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513B1E">
      <w:rPr>
        <w:noProof/>
        <w:sz w:val="16"/>
        <w:szCs w:val="16"/>
      </w:rPr>
      <w:t>1</w:t>
    </w:r>
    <w:r w:rsidRPr="0081395C">
      <w:rPr>
        <w:noProof/>
        <w:sz w:val="16"/>
        <w:szCs w:val="16"/>
      </w:rPr>
      <w:fldChar w:fldCharType="end"/>
    </w:r>
    <w:r>
      <w:rPr>
        <w:noProof/>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EFD" w:rsidRDefault="00222EFD" w:rsidP="00D21C92">
      <w:r>
        <w:separator/>
      </w:r>
    </w:p>
  </w:footnote>
  <w:footnote w:type="continuationSeparator" w:id="0">
    <w:p w:rsidR="00222EFD" w:rsidRDefault="00222EFD"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545" w:rsidRDefault="00AA011E" w:rsidP="00D21C92">
    <w:pPr>
      <w:pStyle w:val="Header"/>
    </w:pPr>
    <w:r>
      <w:rPr>
        <w:noProof/>
        <w:lang w:eastAsia="en-GB"/>
      </w:rPr>
      <w:drawing>
        <wp:anchor distT="0" distB="0" distL="114300" distR="114300" simplePos="0" relativeHeight="251659264" behindDoc="1" locked="0" layoutInCell="1" allowOverlap="1" wp14:anchorId="2A1F6DFA" wp14:editId="12CAE10C">
          <wp:simplePos x="0" y="0"/>
          <wp:positionH relativeFrom="column">
            <wp:posOffset>-914400</wp:posOffset>
          </wp:positionH>
          <wp:positionV relativeFrom="paragraph">
            <wp:posOffset>-435610</wp:posOffset>
          </wp:positionV>
          <wp:extent cx="7553325" cy="1080770"/>
          <wp:effectExtent l="0" t="0" r="9525" b="5080"/>
          <wp:wrapTight wrapText="bothSides">
            <wp:wrapPolygon edited="0">
              <wp:start x="0" y="0"/>
              <wp:lineTo x="0" y="21321"/>
              <wp:lineTo x="21573" y="21321"/>
              <wp:lineTo x="21573" y="0"/>
              <wp:lineTo x="0" y="0"/>
            </wp:wrapPolygon>
          </wp:wrapTight>
          <wp:docPr id="5" name="Picture 5" descr="A Level&#10;Biology A&#10;Biology B (Advancing Biology)&#10;Activity Answ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_BiologyA with B_Activity_i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3325" cy="108077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11E" w:rsidRDefault="00AA011E">
    <w:pPr>
      <w:pStyle w:val="Header"/>
    </w:pPr>
    <w:r>
      <w:rPr>
        <w:noProof/>
        <w:lang w:eastAsia="en-GB"/>
      </w:rPr>
      <w:drawing>
        <wp:anchor distT="0" distB="0" distL="114300" distR="114300" simplePos="0" relativeHeight="251661312" behindDoc="1" locked="0" layoutInCell="1" allowOverlap="1" wp14:anchorId="41B2CC95" wp14:editId="035F5151">
          <wp:simplePos x="0" y="0"/>
          <wp:positionH relativeFrom="column">
            <wp:posOffset>-914400</wp:posOffset>
          </wp:positionH>
          <wp:positionV relativeFrom="paragraph">
            <wp:posOffset>-469265</wp:posOffset>
          </wp:positionV>
          <wp:extent cx="7553325" cy="1080770"/>
          <wp:effectExtent l="0" t="0" r="9525" b="5080"/>
          <wp:wrapTight wrapText="bothSides">
            <wp:wrapPolygon edited="0">
              <wp:start x="0" y="0"/>
              <wp:lineTo x="0" y="21321"/>
              <wp:lineTo x="21573" y="21321"/>
              <wp:lineTo x="21573" y="0"/>
              <wp:lineTo x="0" y="0"/>
            </wp:wrapPolygon>
          </wp:wrapTight>
          <wp:docPr id="2" name="Picture 2" descr="A Level&#10;Biology A&#10;Biology B (Advancing Biology)&#10;Acdtivity Answ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_BiologyA with B_Activity_fro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3325" cy="10807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97F16"/>
    <w:multiLevelType w:val="hybridMultilevel"/>
    <w:tmpl w:val="E94CBA3A"/>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512F82"/>
    <w:multiLevelType w:val="hybridMultilevel"/>
    <w:tmpl w:val="78DE80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D006A22"/>
    <w:multiLevelType w:val="hybridMultilevel"/>
    <w:tmpl w:val="19C4D7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7B4771D"/>
    <w:multiLevelType w:val="hybridMultilevel"/>
    <w:tmpl w:val="B330B90A"/>
    <w:lvl w:ilvl="0" w:tplc="4C6EAA06">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F6B02BC"/>
    <w:multiLevelType w:val="hybridMultilevel"/>
    <w:tmpl w:val="A62C5A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34E0FB5"/>
    <w:multiLevelType w:val="hybridMultilevel"/>
    <w:tmpl w:val="8C3C3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5137E0E"/>
    <w:multiLevelType w:val="hybridMultilevel"/>
    <w:tmpl w:val="B7364166"/>
    <w:lvl w:ilvl="0" w:tplc="EC7C0A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5FB505E"/>
    <w:multiLevelType w:val="hybridMultilevel"/>
    <w:tmpl w:val="234EC4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0C236F8"/>
    <w:multiLevelType w:val="hybridMultilevel"/>
    <w:tmpl w:val="714871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1FA104F"/>
    <w:multiLevelType w:val="hybridMultilevel"/>
    <w:tmpl w:val="9ECA4E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9F464B9"/>
    <w:multiLevelType w:val="hybridMultilevel"/>
    <w:tmpl w:val="887C5C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5DD511B"/>
    <w:multiLevelType w:val="hybridMultilevel"/>
    <w:tmpl w:val="A4143D2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59F26BF4"/>
    <w:multiLevelType w:val="hybridMultilevel"/>
    <w:tmpl w:val="1F02D37C"/>
    <w:lvl w:ilvl="0" w:tplc="C374EEF0">
      <w:start w:val="1"/>
      <w:numFmt w:val="lowerLetter"/>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1E27354"/>
    <w:multiLevelType w:val="hybridMultilevel"/>
    <w:tmpl w:val="386AC8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E4650B0"/>
    <w:multiLevelType w:val="hybridMultilevel"/>
    <w:tmpl w:val="7EE0C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27A70E9"/>
    <w:multiLevelType w:val="hybridMultilevel"/>
    <w:tmpl w:val="1B6436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AD33D1C"/>
    <w:multiLevelType w:val="hybridMultilevel"/>
    <w:tmpl w:val="73BC753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E42057C"/>
    <w:multiLevelType w:val="hybridMultilevel"/>
    <w:tmpl w:val="57548B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
  </w:num>
  <w:num w:numId="3">
    <w:abstractNumId w:val="6"/>
  </w:num>
  <w:num w:numId="4">
    <w:abstractNumId w:val="16"/>
  </w:num>
  <w:num w:numId="5">
    <w:abstractNumId w:val="5"/>
  </w:num>
  <w:num w:numId="6">
    <w:abstractNumId w:val="13"/>
  </w:num>
  <w:num w:numId="7">
    <w:abstractNumId w:val="2"/>
  </w:num>
  <w:num w:numId="8">
    <w:abstractNumId w:val="9"/>
  </w:num>
  <w:num w:numId="9">
    <w:abstractNumId w:val="10"/>
  </w:num>
  <w:num w:numId="10">
    <w:abstractNumId w:val="3"/>
  </w:num>
  <w:num w:numId="11">
    <w:abstractNumId w:val="4"/>
  </w:num>
  <w:num w:numId="12">
    <w:abstractNumId w:val="19"/>
  </w:num>
  <w:num w:numId="13">
    <w:abstractNumId w:val="12"/>
  </w:num>
  <w:num w:numId="14">
    <w:abstractNumId w:val="17"/>
  </w:num>
  <w:num w:numId="15">
    <w:abstractNumId w:val="18"/>
  </w:num>
  <w:num w:numId="16">
    <w:abstractNumId w:val="14"/>
  </w:num>
  <w:num w:numId="17">
    <w:abstractNumId w:val="7"/>
  </w:num>
  <w:num w:numId="18">
    <w:abstractNumId w:val="0"/>
  </w:num>
  <w:num w:numId="19">
    <w:abstractNumId w:val="8"/>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01874"/>
    <w:rsid w:val="00011758"/>
    <w:rsid w:val="000131A1"/>
    <w:rsid w:val="00013F22"/>
    <w:rsid w:val="000225A9"/>
    <w:rsid w:val="00025CE1"/>
    <w:rsid w:val="00043337"/>
    <w:rsid w:val="00051964"/>
    <w:rsid w:val="0005785C"/>
    <w:rsid w:val="00064CD4"/>
    <w:rsid w:val="000746B2"/>
    <w:rsid w:val="000805C5"/>
    <w:rsid w:val="00083F03"/>
    <w:rsid w:val="00085224"/>
    <w:rsid w:val="000A4483"/>
    <w:rsid w:val="000B7EC4"/>
    <w:rsid w:val="000D09AE"/>
    <w:rsid w:val="000E6DB1"/>
    <w:rsid w:val="00122137"/>
    <w:rsid w:val="001325C6"/>
    <w:rsid w:val="00134729"/>
    <w:rsid w:val="00136ABA"/>
    <w:rsid w:val="00164DE8"/>
    <w:rsid w:val="0016654B"/>
    <w:rsid w:val="00176983"/>
    <w:rsid w:val="001832D7"/>
    <w:rsid w:val="0018426D"/>
    <w:rsid w:val="001B2783"/>
    <w:rsid w:val="001C3787"/>
    <w:rsid w:val="001D48A3"/>
    <w:rsid w:val="001D7C7A"/>
    <w:rsid w:val="00204D4D"/>
    <w:rsid w:val="00222EFD"/>
    <w:rsid w:val="00245B9B"/>
    <w:rsid w:val="0025526D"/>
    <w:rsid w:val="00265900"/>
    <w:rsid w:val="002743AE"/>
    <w:rsid w:val="002804A7"/>
    <w:rsid w:val="002934C4"/>
    <w:rsid w:val="002B2A12"/>
    <w:rsid w:val="002B3DDA"/>
    <w:rsid w:val="002B5830"/>
    <w:rsid w:val="002D3B44"/>
    <w:rsid w:val="002D6A1F"/>
    <w:rsid w:val="002F1BA0"/>
    <w:rsid w:val="002F2E8A"/>
    <w:rsid w:val="00315FAE"/>
    <w:rsid w:val="00325F15"/>
    <w:rsid w:val="00332731"/>
    <w:rsid w:val="00335B98"/>
    <w:rsid w:val="00337B68"/>
    <w:rsid w:val="00351C83"/>
    <w:rsid w:val="0035271C"/>
    <w:rsid w:val="00367577"/>
    <w:rsid w:val="003676B4"/>
    <w:rsid w:val="00370974"/>
    <w:rsid w:val="00382D39"/>
    <w:rsid w:val="00384833"/>
    <w:rsid w:val="00394712"/>
    <w:rsid w:val="003A7E77"/>
    <w:rsid w:val="003B4A22"/>
    <w:rsid w:val="003D2841"/>
    <w:rsid w:val="00446A33"/>
    <w:rsid w:val="00463032"/>
    <w:rsid w:val="0046373E"/>
    <w:rsid w:val="00475288"/>
    <w:rsid w:val="004772A2"/>
    <w:rsid w:val="00484120"/>
    <w:rsid w:val="0049630B"/>
    <w:rsid w:val="004A5F0E"/>
    <w:rsid w:val="004B7C78"/>
    <w:rsid w:val="004C15EC"/>
    <w:rsid w:val="004E44C4"/>
    <w:rsid w:val="004F411A"/>
    <w:rsid w:val="004F74D5"/>
    <w:rsid w:val="00513A44"/>
    <w:rsid w:val="00513B1E"/>
    <w:rsid w:val="0052418B"/>
    <w:rsid w:val="005312AD"/>
    <w:rsid w:val="005440FC"/>
    <w:rsid w:val="00551083"/>
    <w:rsid w:val="00582961"/>
    <w:rsid w:val="00584FEF"/>
    <w:rsid w:val="00585E66"/>
    <w:rsid w:val="0058629A"/>
    <w:rsid w:val="00586E47"/>
    <w:rsid w:val="005960DC"/>
    <w:rsid w:val="005C3A0D"/>
    <w:rsid w:val="005C7B53"/>
    <w:rsid w:val="005D6EB5"/>
    <w:rsid w:val="005E0864"/>
    <w:rsid w:val="005E6721"/>
    <w:rsid w:val="00631E5B"/>
    <w:rsid w:val="0064100A"/>
    <w:rsid w:val="0064588A"/>
    <w:rsid w:val="00651102"/>
    <w:rsid w:val="00651168"/>
    <w:rsid w:val="006552B3"/>
    <w:rsid w:val="00662B20"/>
    <w:rsid w:val="00687FCE"/>
    <w:rsid w:val="00692EA4"/>
    <w:rsid w:val="00695791"/>
    <w:rsid w:val="006A144D"/>
    <w:rsid w:val="006A1E7F"/>
    <w:rsid w:val="006A20FA"/>
    <w:rsid w:val="006A5FA5"/>
    <w:rsid w:val="006B143C"/>
    <w:rsid w:val="006D1D6F"/>
    <w:rsid w:val="00704CD9"/>
    <w:rsid w:val="00716E0E"/>
    <w:rsid w:val="00737176"/>
    <w:rsid w:val="00750F32"/>
    <w:rsid w:val="00753272"/>
    <w:rsid w:val="00755848"/>
    <w:rsid w:val="0076359B"/>
    <w:rsid w:val="00770C0F"/>
    <w:rsid w:val="007916A6"/>
    <w:rsid w:val="007953E7"/>
    <w:rsid w:val="007B5519"/>
    <w:rsid w:val="007B7752"/>
    <w:rsid w:val="007C5B62"/>
    <w:rsid w:val="007C7EA0"/>
    <w:rsid w:val="007E3872"/>
    <w:rsid w:val="00805E7D"/>
    <w:rsid w:val="008064FC"/>
    <w:rsid w:val="00817B2F"/>
    <w:rsid w:val="00823DD2"/>
    <w:rsid w:val="008324A5"/>
    <w:rsid w:val="0084029E"/>
    <w:rsid w:val="00863C0D"/>
    <w:rsid w:val="0087768F"/>
    <w:rsid w:val="008A1151"/>
    <w:rsid w:val="008B7721"/>
    <w:rsid w:val="008D7826"/>
    <w:rsid w:val="008D7F7D"/>
    <w:rsid w:val="008E6607"/>
    <w:rsid w:val="00906EBD"/>
    <w:rsid w:val="009074C8"/>
    <w:rsid w:val="00914464"/>
    <w:rsid w:val="00921418"/>
    <w:rsid w:val="009257AE"/>
    <w:rsid w:val="00931D2D"/>
    <w:rsid w:val="00933D62"/>
    <w:rsid w:val="00940053"/>
    <w:rsid w:val="0095139A"/>
    <w:rsid w:val="0096171F"/>
    <w:rsid w:val="00963AB4"/>
    <w:rsid w:val="00971442"/>
    <w:rsid w:val="00980536"/>
    <w:rsid w:val="00982E9A"/>
    <w:rsid w:val="00984AFA"/>
    <w:rsid w:val="009A013A"/>
    <w:rsid w:val="009A334A"/>
    <w:rsid w:val="009A5976"/>
    <w:rsid w:val="009B0118"/>
    <w:rsid w:val="009B6436"/>
    <w:rsid w:val="009C59CD"/>
    <w:rsid w:val="009D271C"/>
    <w:rsid w:val="009E63E7"/>
    <w:rsid w:val="009F648E"/>
    <w:rsid w:val="00A01ECB"/>
    <w:rsid w:val="00A158D8"/>
    <w:rsid w:val="00A2336A"/>
    <w:rsid w:val="00A32BAF"/>
    <w:rsid w:val="00A422E6"/>
    <w:rsid w:val="00A44F03"/>
    <w:rsid w:val="00A55164"/>
    <w:rsid w:val="00A71211"/>
    <w:rsid w:val="00A83FC2"/>
    <w:rsid w:val="00AA011E"/>
    <w:rsid w:val="00AA7E75"/>
    <w:rsid w:val="00AB7712"/>
    <w:rsid w:val="00B005D8"/>
    <w:rsid w:val="00B212A1"/>
    <w:rsid w:val="00B440B0"/>
    <w:rsid w:val="00B47B21"/>
    <w:rsid w:val="00B559A4"/>
    <w:rsid w:val="00B87162"/>
    <w:rsid w:val="00B873C3"/>
    <w:rsid w:val="00B90E41"/>
    <w:rsid w:val="00BA3F5A"/>
    <w:rsid w:val="00BA78EF"/>
    <w:rsid w:val="00BB3899"/>
    <w:rsid w:val="00BE1451"/>
    <w:rsid w:val="00BF1419"/>
    <w:rsid w:val="00C15ED1"/>
    <w:rsid w:val="00C41153"/>
    <w:rsid w:val="00C516DF"/>
    <w:rsid w:val="00C54057"/>
    <w:rsid w:val="00C65D32"/>
    <w:rsid w:val="00C91FA9"/>
    <w:rsid w:val="00CA4837"/>
    <w:rsid w:val="00CA551A"/>
    <w:rsid w:val="00CC74AD"/>
    <w:rsid w:val="00CD01BC"/>
    <w:rsid w:val="00CD3271"/>
    <w:rsid w:val="00CE2377"/>
    <w:rsid w:val="00D04336"/>
    <w:rsid w:val="00D046EA"/>
    <w:rsid w:val="00D17411"/>
    <w:rsid w:val="00D21C92"/>
    <w:rsid w:val="00D22A17"/>
    <w:rsid w:val="00D36F89"/>
    <w:rsid w:val="00D66B2C"/>
    <w:rsid w:val="00D67396"/>
    <w:rsid w:val="00DC23AE"/>
    <w:rsid w:val="00DC35BA"/>
    <w:rsid w:val="00E07FA0"/>
    <w:rsid w:val="00E174D7"/>
    <w:rsid w:val="00E26AF8"/>
    <w:rsid w:val="00E275E7"/>
    <w:rsid w:val="00E50545"/>
    <w:rsid w:val="00E52607"/>
    <w:rsid w:val="00E81783"/>
    <w:rsid w:val="00E84ECF"/>
    <w:rsid w:val="00E8521A"/>
    <w:rsid w:val="00EB32AE"/>
    <w:rsid w:val="00EE1243"/>
    <w:rsid w:val="00F05D66"/>
    <w:rsid w:val="00F165E9"/>
    <w:rsid w:val="00F261EA"/>
    <w:rsid w:val="00F447AA"/>
    <w:rsid w:val="00F53ED3"/>
    <w:rsid w:val="00F6602B"/>
    <w:rsid w:val="00F67B39"/>
    <w:rsid w:val="00F7028E"/>
    <w:rsid w:val="00F80108"/>
    <w:rsid w:val="00F954BF"/>
    <w:rsid w:val="00FA0957"/>
    <w:rsid w:val="00FA2B5B"/>
    <w:rsid w:val="00FA301B"/>
    <w:rsid w:val="00FA7D32"/>
    <w:rsid w:val="00FB2EB4"/>
    <w:rsid w:val="00FB5A3E"/>
    <w:rsid w:val="00FE3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312AD"/>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3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046EA"/>
    <w:pPr>
      <w:spacing w:after="0" w:line="240" w:lineRule="auto"/>
    </w:pPr>
    <w:rPr>
      <w:sz w:val="20"/>
      <w:szCs w:val="20"/>
    </w:rPr>
  </w:style>
  <w:style w:type="character" w:customStyle="1" w:styleId="CommentTextChar">
    <w:name w:val="Comment Text Char"/>
    <w:link w:val="CommentText"/>
    <w:uiPriority w:val="99"/>
    <w:semiHidden/>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character" w:styleId="PlaceholderText">
    <w:name w:val="Placeholder Text"/>
    <w:basedOn w:val="DefaultParagraphFont"/>
    <w:uiPriority w:val="99"/>
    <w:semiHidden/>
    <w:rsid w:val="00E174D7"/>
    <w:rPr>
      <w:color w:val="808080"/>
    </w:rPr>
  </w:style>
  <w:style w:type="paragraph" w:customStyle="1" w:styleId="Bulletlist">
    <w:name w:val="Bullet list"/>
    <w:basedOn w:val="Normal"/>
    <w:qFormat/>
    <w:rsid w:val="003D2841"/>
    <w:pPr>
      <w:numPr>
        <w:numId w:val="11"/>
      </w:numPr>
      <w:spacing w:after="120" w:line="240" w:lineRule="auto"/>
      <w:ind w:left="714" w:hanging="357"/>
    </w:pPr>
    <w:rPr>
      <w:rFonts w:eastAsia="Times New Roman"/>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312AD"/>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3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046EA"/>
    <w:pPr>
      <w:spacing w:after="0" w:line="240" w:lineRule="auto"/>
    </w:pPr>
    <w:rPr>
      <w:sz w:val="20"/>
      <w:szCs w:val="20"/>
    </w:rPr>
  </w:style>
  <w:style w:type="character" w:customStyle="1" w:styleId="CommentTextChar">
    <w:name w:val="Comment Text Char"/>
    <w:link w:val="CommentText"/>
    <w:uiPriority w:val="99"/>
    <w:semiHidden/>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character" w:styleId="PlaceholderText">
    <w:name w:val="Placeholder Text"/>
    <w:basedOn w:val="DefaultParagraphFont"/>
    <w:uiPriority w:val="99"/>
    <w:semiHidden/>
    <w:rsid w:val="00E174D7"/>
    <w:rPr>
      <w:color w:val="808080"/>
    </w:rPr>
  </w:style>
  <w:style w:type="paragraph" w:customStyle="1" w:styleId="Bulletlist">
    <w:name w:val="Bullet list"/>
    <w:basedOn w:val="Normal"/>
    <w:qFormat/>
    <w:rsid w:val="003D2841"/>
    <w:pPr>
      <w:numPr>
        <w:numId w:val="11"/>
      </w:numPr>
      <w:spacing w:after="120" w:line="240" w:lineRule="auto"/>
      <w:ind w:left="714" w:hanging="357"/>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mailto:resources.feedback@ocr.org.uk?subject=I%20disliked%20the%20A%20Level%20Biology%20Maths%20resource%20M1.10%20Text%20Tutorial" TargetMode="External"/><Relationship Id="rId18" Type="http://schemas.openxmlformats.org/officeDocument/2006/relationships/hyperlink" Target="http://www.ocr.org.uk/qualifications/as-a-level-gce-biology-a-h020-h420-from-2015/"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ocr.org.uk/qualifications/as-a-level-gce-biology-b-advancing-biology-h022-h422-from-2015/" TargetMode="External"/><Relationship Id="rId7" Type="http://schemas.openxmlformats.org/officeDocument/2006/relationships/endnotes" Target="endnotes.xml"/><Relationship Id="rId12" Type="http://schemas.openxmlformats.org/officeDocument/2006/relationships/hyperlink" Target="mailto:resources.feedback@ocr.org.uk?subject=I%20liked%20the%20A%20Level%20Biology%20Maths%20resource%20M1.10%20Text%20Tutorial" TargetMode="External"/><Relationship Id="rId17" Type="http://schemas.openxmlformats.org/officeDocument/2006/relationships/hyperlink" Target="http://www.ocr.org.uk/expression-of-interest"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mailto:resources.feedback@ocr.org.uk?subject=I%20disliked%20the%20A%20Level%20Biology%20Maths%20resource%20M1.10%20Text%20Tutorial" TargetMode="External"/><Relationship Id="rId20" Type="http://schemas.openxmlformats.org/officeDocument/2006/relationships/hyperlink" Target="http://www.ocr.org.uk/qualifications/as-a-level-gce-biology-a-h020-h420-from-2015/" TargetMode="External"/><Relationship Id="rId29"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esources.feedback@ocr.org.uk"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resources.feedback@ocr.org.uk?subject=I%20liked%20the%20A%20Level%20Biology%20Maths%20resource%20M1.10%20Text%20Tutorial" TargetMode="External"/><Relationship Id="rId23" Type="http://schemas.openxmlformats.org/officeDocument/2006/relationships/footer" Target="footer1.xml"/><Relationship Id="rId28" Type="http://schemas.openxmlformats.org/officeDocument/2006/relationships/customXml" Target="../customXml/item1.xml"/><Relationship Id="rId10" Type="http://schemas.openxmlformats.org/officeDocument/2006/relationships/hyperlink" Target="mailto:resources.feedback@ocr.org.uk" TargetMode="External"/><Relationship Id="rId19" Type="http://schemas.openxmlformats.org/officeDocument/2006/relationships/hyperlink" Target="http://www.ocr.org.uk/qualifications/as-a-level-gce-biology-b-advancing-biology-h022-h422-from-2015/"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www.ocr.org.uk/expression-of-interest" TargetMode="External"/><Relationship Id="rId22" Type="http://schemas.openxmlformats.org/officeDocument/2006/relationships/header" Target="head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Leftwich\Desktop\Book1.csv"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Leftwich\Desktop\Book1.csv"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Frequency</c:v>
          </c:tx>
          <c:spPr>
            <a:solidFill>
              <a:srgbClr val="802F35"/>
            </a:solidFill>
            <a:ln>
              <a:solidFill>
                <a:schemeClr val="tx1"/>
              </a:solidFill>
            </a:ln>
          </c:spPr>
          <c:invertIfNegative val="0"/>
          <c:cat>
            <c:strRef>
              <c:f>Sheet5!$A$2:$A$17</c:f>
              <c:strCache>
                <c:ptCount val="16"/>
                <c:pt idx="0">
                  <c:v>70</c:v>
                </c:pt>
                <c:pt idx="1">
                  <c:v>75</c:v>
                </c:pt>
                <c:pt idx="2">
                  <c:v>80</c:v>
                </c:pt>
                <c:pt idx="3">
                  <c:v>85</c:v>
                </c:pt>
                <c:pt idx="4">
                  <c:v>90</c:v>
                </c:pt>
                <c:pt idx="5">
                  <c:v>95</c:v>
                </c:pt>
                <c:pt idx="6">
                  <c:v>100</c:v>
                </c:pt>
                <c:pt idx="7">
                  <c:v>105</c:v>
                </c:pt>
                <c:pt idx="8">
                  <c:v>110</c:v>
                </c:pt>
                <c:pt idx="9">
                  <c:v>115</c:v>
                </c:pt>
                <c:pt idx="10">
                  <c:v>120</c:v>
                </c:pt>
                <c:pt idx="11">
                  <c:v>125</c:v>
                </c:pt>
                <c:pt idx="12">
                  <c:v>130</c:v>
                </c:pt>
                <c:pt idx="13">
                  <c:v>135</c:v>
                </c:pt>
                <c:pt idx="14">
                  <c:v>140</c:v>
                </c:pt>
                <c:pt idx="15">
                  <c:v>More</c:v>
                </c:pt>
              </c:strCache>
            </c:strRef>
          </c:cat>
          <c:val>
            <c:numRef>
              <c:f>Sheet5!$B$2:$B$17</c:f>
              <c:numCache>
                <c:formatCode>General</c:formatCode>
                <c:ptCount val="16"/>
                <c:pt idx="0">
                  <c:v>0</c:v>
                </c:pt>
                <c:pt idx="1">
                  <c:v>0</c:v>
                </c:pt>
                <c:pt idx="2">
                  <c:v>0</c:v>
                </c:pt>
                <c:pt idx="3">
                  <c:v>0</c:v>
                </c:pt>
                <c:pt idx="4">
                  <c:v>0</c:v>
                </c:pt>
                <c:pt idx="5">
                  <c:v>7</c:v>
                </c:pt>
                <c:pt idx="6">
                  <c:v>9</c:v>
                </c:pt>
                <c:pt idx="7">
                  <c:v>10</c:v>
                </c:pt>
                <c:pt idx="8">
                  <c:v>3</c:v>
                </c:pt>
                <c:pt idx="9">
                  <c:v>1</c:v>
                </c:pt>
                <c:pt idx="10">
                  <c:v>0</c:v>
                </c:pt>
                <c:pt idx="11">
                  <c:v>0</c:v>
                </c:pt>
                <c:pt idx="12">
                  <c:v>0</c:v>
                </c:pt>
                <c:pt idx="13">
                  <c:v>0</c:v>
                </c:pt>
                <c:pt idx="14">
                  <c:v>0</c:v>
                </c:pt>
                <c:pt idx="15">
                  <c:v>0</c:v>
                </c:pt>
              </c:numCache>
            </c:numRef>
          </c:val>
        </c:ser>
        <c:dLbls>
          <c:showLegendKey val="0"/>
          <c:showVal val="0"/>
          <c:showCatName val="0"/>
          <c:showSerName val="0"/>
          <c:showPercent val="0"/>
          <c:showBubbleSize val="0"/>
        </c:dLbls>
        <c:gapWidth val="0"/>
        <c:axId val="223200000"/>
        <c:axId val="223201920"/>
      </c:barChart>
      <c:catAx>
        <c:axId val="223200000"/>
        <c:scaling>
          <c:orientation val="minMax"/>
        </c:scaling>
        <c:delete val="0"/>
        <c:axPos val="b"/>
        <c:title>
          <c:tx>
            <c:rich>
              <a:bodyPr/>
              <a:lstStyle/>
              <a:p>
                <a:pPr>
                  <a:defRPr/>
                </a:pPr>
                <a:r>
                  <a:rPr lang="en-GB"/>
                  <a:t>Vertical height (</a:t>
                </a:r>
                <a:r>
                  <a:rPr lang="en-GB" baseline="0"/>
                  <a:t>mm)</a:t>
                </a:r>
                <a:endParaRPr lang="en-GB"/>
              </a:p>
            </c:rich>
          </c:tx>
          <c:layout/>
          <c:overlay val="0"/>
        </c:title>
        <c:numFmt formatCode="General" sourceLinked="1"/>
        <c:majorTickMark val="out"/>
        <c:minorTickMark val="none"/>
        <c:tickLblPos val="nextTo"/>
        <c:crossAx val="223201920"/>
        <c:crosses val="autoZero"/>
        <c:auto val="1"/>
        <c:lblAlgn val="ctr"/>
        <c:lblOffset val="100"/>
        <c:noMultiLvlLbl val="0"/>
      </c:catAx>
      <c:valAx>
        <c:axId val="223201920"/>
        <c:scaling>
          <c:orientation val="minMax"/>
        </c:scaling>
        <c:delete val="0"/>
        <c:axPos val="l"/>
        <c:title>
          <c:tx>
            <c:rich>
              <a:bodyPr/>
              <a:lstStyle/>
              <a:p>
                <a:pPr>
                  <a:defRPr/>
                </a:pPr>
                <a:r>
                  <a:rPr lang="en-GB"/>
                  <a:t>Frequency</a:t>
                </a:r>
              </a:p>
            </c:rich>
          </c:tx>
          <c:layout/>
          <c:overlay val="0"/>
        </c:title>
        <c:numFmt formatCode="General" sourceLinked="1"/>
        <c:majorTickMark val="out"/>
        <c:minorTickMark val="none"/>
        <c:tickLblPos val="nextTo"/>
        <c:crossAx val="223200000"/>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Frequency</c:v>
          </c:tx>
          <c:spPr>
            <a:solidFill>
              <a:srgbClr val="802F35"/>
            </a:solidFill>
            <a:ln>
              <a:solidFill>
                <a:schemeClr val="tx1"/>
              </a:solidFill>
            </a:ln>
          </c:spPr>
          <c:invertIfNegative val="0"/>
          <c:cat>
            <c:strRef>
              <c:f>Sheet6!$A$2:$A$17</c:f>
              <c:strCache>
                <c:ptCount val="16"/>
                <c:pt idx="0">
                  <c:v>70</c:v>
                </c:pt>
                <c:pt idx="1">
                  <c:v>75</c:v>
                </c:pt>
                <c:pt idx="2">
                  <c:v>80</c:v>
                </c:pt>
                <c:pt idx="3">
                  <c:v>85</c:v>
                </c:pt>
                <c:pt idx="4">
                  <c:v>90</c:v>
                </c:pt>
                <c:pt idx="5">
                  <c:v>95</c:v>
                </c:pt>
                <c:pt idx="6">
                  <c:v>100</c:v>
                </c:pt>
                <c:pt idx="7">
                  <c:v>105</c:v>
                </c:pt>
                <c:pt idx="8">
                  <c:v>110</c:v>
                </c:pt>
                <c:pt idx="9">
                  <c:v>115</c:v>
                </c:pt>
                <c:pt idx="10">
                  <c:v>120</c:v>
                </c:pt>
                <c:pt idx="11">
                  <c:v>125</c:v>
                </c:pt>
                <c:pt idx="12">
                  <c:v>130</c:v>
                </c:pt>
                <c:pt idx="13">
                  <c:v>135</c:v>
                </c:pt>
                <c:pt idx="14">
                  <c:v>140</c:v>
                </c:pt>
                <c:pt idx="15">
                  <c:v>More</c:v>
                </c:pt>
              </c:strCache>
            </c:strRef>
          </c:cat>
          <c:val>
            <c:numRef>
              <c:f>Sheet6!$B$2:$B$17</c:f>
              <c:numCache>
                <c:formatCode>General</c:formatCode>
                <c:ptCount val="16"/>
                <c:pt idx="0">
                  <c:v>1</c:v>
                </c:pt>
                <c:pt idx="1">
                  <c:v>0</c:v>
                </c:pt>
                <c:pt idx="2">
                  <c:v>4</c:v>
                </c:pt>
                <c:pt idx="3">
                  <c:v>0</c:v>
                </c:pt>
                <c:pt idx="4">
                  <c:v>4</c:v>
                </c:pt>
                <c:pt idx="5">
                  <c:v>5</c:v>
                </c:pt>
                <c:pt idx="6">
                  <c:v>1</c:v>
                </c:pt>
                <c:pt idx="7">
                  <c:v>4</c:v>
                </c:pt>
                <c:pt idx="8">
                  <c:v>2</c:v>
                </c:pt>
                <c:pt idx="9">
                  <c:v>4</c:v>
                </c:pt>
                <c:pt idx="10">
                  <c:v>2</c:v>
                </c:pt>
                <c:pt idx="11">
                  <c:v>0</c:v>
                </c:pt>
                <c:pt idx="12">
                  <c:v>1</c:v>
                </c:pt>
                <c:pt idx="13">
                  <c:v>1</c:v>
                </c:pt>
                <c:pt idx="14">
                  <c:v>1</c:v>
                </c:pt>
                <c:pt idx="15">
                  <c:v>0</c:v>
                </c:pt>
              </c:numCache>
            </c:numRef>
          </c:val>
        </c:ser>
        <c:dLbls>
          <c:showLegendKey val="0"/>
          <c:showVal val="0"/>
          <c:showCatName val="0"/>
          <c:showSerName val="0"/>
          <c:showPercent val="0"/>
          <c:showBubbleSize val="0"/>
        </c:dLbls>
        <c:gapWidth val="0"/>
        <c:axId val="37210752"/>
        <c:axId val="37217024"/>
      </c:barChart>
      <c:catAx>
        <c:axId val="37210752"/>
        <c:scaling>
          <c:orientation val="minMax"/>
        </c:scaling>
        <c:delete val="0"/>
        <c:axPos val="b"/>
        <c:title>
          <c:tx>
            <c:rich>
              <a:bodyPr/>
              <a:lstStyle/>
              <a:p>
                <a:pPr>
                  <a:defRPr/>
                </a:pPr>
                <a:r>
                  <a:rPr lang="en-GB"/>
                  <a:t>Vertical</a:t>
                </a:r>
                <a:r>
                  <a:rPr lang="en-GB" baseline="0"/>
                  <a:t> height (mm)</a:t>
                </a:r>
                <a:endParaRPr lang="en-GB"/>
              </a:p>
            </c:rich>
          </c:tx>
          <c:layout/>
          <c:overlay val="0"/>
        </c:title>
        <c:numFmt formatCode="General" sourceLinked="1"/>
        <c:majorTickMark val="out"/>
        <c:minorTickMark val="none"/>
        <c:tickLblPos val="nextTo"/>
        <c:crossAx val="37217024"/>
        <c:crosses val="autoZero"/>
        <c:auto val="1"/>
        <c:lblAlgn val="ctr"/>
        <c:lblOffset val="100"/>
        <c:noMultiLvlLbl val="0"/>
      </c:catAx>
      <c:valAx>
        <c:axId val="37217024"/>
        <c:scaling>
          <c:orientation val="minMax"/>
          <c:max val="12"/>
        </c:scaling>
        <c:delete val="0"/>
        <c:axPos val="l"/>
        <c:title>
          <c:tx>
            <c:rich>
              <a:bodyPr/>
              <a:lstStyle/>
              <a:p>
                <a:pPr>
                  <a:defRPr/>
                </a:pPr>
                <a:r>
                  <a:rPr lang="en-GB"/>
                  <a:t>Frequency</a:t>
                </a:r>
              </a:p>
            </c:rich>
          </c:tx>
          <c:layout/>
          <c:overlay val="0"/>
        </c:title>
        <c:numFmt formatCode="General" sourceLinked="1"/>
        <c:majorTickMark val="out"/>
        <c:minorTickMark val="none"/>
        <c:tickLblPos val="nextTo"/>
        <c:crossAx val="37210752"/>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2AFE31B250B9468A58C83CA74BCADD" ma:contentTypeVersion="8" ma:contentTypeDescription="Create a new document." ma:contentTypeScope="" ma:versionID="6d558deb230bdf43562fce40bf9d420a">
  <xsd:schema xmlns:xsd="http://www.w3.org/2001/XMLSchema" xmlns:xs="http://www.w3.org/2001/XMLSchema" xmlns:p="http://schemas.microsoft.com/office/2006/metadata/properties" xmlns:ns2="5e03bce0-7524-4853-bc3e-4de1abf149ba" xmlns:ns3="742941ed-8b28-480a-8509-e55af6a4109e" xmlns:ns4="790432e4-cbd4-4548-b3b8-f9526c68a7ce" xmlns:ns5="7424b78e-8606-4fd1-9a19-b6b90bbc0a1b" targetNamespace="http://schemas.microsoft.com/office/2006/metadata/properties" ma:root="true" ma:fieldsID="848044cbfbafe20c014ef691717f9136" ns2:_="" ns3:_="" ns4:_="" ns5:_="">
    <xsd:import namespace="5e03bce0-7524-4853-bc3e-4de1abf149ba"/>
    <xsd:import namespace="742941ed-8b28-480a-8509-e55af6a4109e"/>
    <xsd:import namespace="790432e4-cbd4-4548-b3b8-f9526c68a7ce"/>
    <xsd:import namespace="7424b78e-8606-4fd1-9a19-b6b90bbc0a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Contenttype0" minOccurs="0"/>
                <xsd:element ref="ns5: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0432e4-cbd4-4548-b3b8-f9526c68a7ce" elementFormDefault="qualified">
    <xsd:import namespace="http://schemas.microsoft.com/office/2006/documentManagement/types"/>
    <xsd:import namespace="http://schemas.microsoft.com/office/infopath/2007/PartnerControls"/>
    <xsd:element name="Contenttype0" ma:index="21" nillable="true" ma:displayName="Content type" ma:description="Whether candidate work or commentary about the work" ma:format="Dropdown" ma:internalName="Contenttype0">
      <xsd:simpleType>
        <xsd:restriction base="dms:Choice">
          <xsd:enumeration value="Candidate work"/>
          <xsd:enumeration value="Commentary"/>
          <xsd:enumeration value="Template"/>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24b78e-8606-4fd1-9a19-b6b90bbc0a1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c6d3588-ca8e-4fab-be28-3d5807c4977d}" ma:internalName="TaxCatchAll" ma:showField="CatchAllData" ma:web="eaaa66ee-310d-49c5-889a-6d37b948dd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BF66BC-50F4-46E9-ABFB-B7396A9FB420}"/>
</file>

<file path=customXml/itemProps2.xml><?xml version="1.0" encoding="utf-8"?>
<ds:datastoreItem xmlns:ds="http://schemas.openxmlformats.org/officeDocument/2006/customXml" ds:itemID="{BC6BC84B-6286-404C-BB87-398E142D5E9C}"/>
</file>

<file path=docProps/app.xml><?xml version="1.0" encoding="utf-8"?>
<Properties xmlns="http://schemas.openxmlformats.org/officeDocument/2006/extended-properties" xmlns:vt="http://schemas.openxmlformats.org/officeDocument/2006/docPropsVTypes">
  <Template>Normal</Template>
  <TotalTime>0</TotalTime>
  <Pages>3</Pages>
  <Words>192</Words>
  <Characters>1100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Maths in Biology M1.10 Quiz answers</vt:lpstr>
    </vt:vector>
  </TitlesOfParts>
  <Company>Cambridge Assessment</Company>
  <LinksUpToDate>false</LinksUpToDate>
  <CharactersWithSpaces>1290</CharactersWithSpaces>
  <SharedDoc>false</SharedDoc>
  <HLinks>
    <vt:vector size="42" baseType="variant">
      <vt:variant>
        <vt:i4>2949134</vt:i4>
      </vt:variant>
      <vt:variant>
        <vt:i4>0</vt:i4>
      </vt:variant>
      <vt:variant>
        <vt:i4>0</vt:i4>
      </vt:variant>
      <vt:variant>
        <vt:i4>5</vt:i4>
      </vt:variant>
      <vt:variant>
        <vt:lpwstr/>
      </vt:variant>
      <vt:variant>
        <vt:lpwstr>_Biochemistry_multiple_choice</vt:lpwstr>
      </vt:variant>
      <vt:variant>
        <vt:i4>4063250</vt:i4>
      </vt:variant>
      <vt:variant>
        <vt:i4>15</vt:i4>
      </vt:variant>
      <vt:variant>
        <vt:i4>0</vt:i4>
      </vt:variant>
      <vt:variant>
        <vt:i4>5</vt:i4>
      </vt:variant>
      <vt:variant>
        <vt:lpwstr>mailto:resources.feedback@ocr.org.uk</vt:lpwstr>
      </vt:variant>
      <vt:variant>
        <vt:lpwstr/>
      </vt:variant>
      <vt:variant>
        <vt:i4>4325393</vt:i4>
      </vt:variant>
      <vt:variant>
        <vt:i4>12</vt:i4>
      </vt:variant>
      <vt:variant>
        <vt:i4>0</vt:i4>
      </vt:variant>
      <vt:variant>
        <vt:i4>5</vt:i4>
      </vt:variant>
      <vt:variant>
        <vt:lpwstr>http://www.ocr.org.uk/expression-of-interest</vt:lpwstr>
      </vt:variant>
      <vt:variant>
        <vt:lpwstr/>
      </vt:variant>
      <vt:variant>
        <vt:i4>786467</vt:i4>
      </vt:variant>
      <vt:variant>
        <vt:i4>9</vt:i4>
      </vt:variant>
      <vt:variant>
        <vt:i4>0</vt:i4>
      </vt:variant>
      <vt:variant>
        <vt:i4>5</vt:i4>
      </vt:variant>
      <vt:variant>
        <vt:lpwstr>mailto:resources.feedback@ocr.org.uk?subject=I%20disliked%20the%20Biology%20A%20and%20Biology%20B%20Biochemistry%20mulitple%20choice%20practice%20test</vt:lpwstr>
      </vt:variant>
      <vt:variant>
        <vt:lpwstr/>
      </vt:variant>
      <vt:variant>
        <vt:i4>4325411</vt:i4>
      </vt:variant>
      <vt:variant>
        <vt:i4>6</vt:i4>
      </vt:variant>
      <vt:variant>
        <vt:i4>0</vt:i4>
      </vt:variant>
      <vt:variant>
        <vt:i4>5</vt:i4>
      </vt:variant>
      <vt:variant>
        <vt:lpwstr>mailto:resources.feedback@ocr.org.uk?subject=I%20liked%20the%20Biology%20A%20and%20Biology%20B%2Biochemistry%20mulitple%20choice%20practice%20test</vt:lpwstr>
      </vt:variant>
      <vt:variant>
        <vt:lpwstr/>
      </vt:variant>
      <vt:variant>
        <vt:i4>6029392</vt:i4>
      </vt:variant>
      <vt:variant>
        <vt:i4>3</vt:i4>
      </vt:variant>
      <vt:variant>
        <vt:i4>0</vt:i4>
      </vt:variant>
      <vt:variant>
        <vt:i4>5</vt:i4>
      </vt:variant>
      <vt:variant>
        <vt:lpwstr>http://www.ocr.org.uk/qualifications/as-a-level-gce-biology-b-advancing-biology-h022-h422-from-2015/</vt:lpwstr>
      </vt:variant>
      <vt:variant>
        <vt:lpwstr/>
      </vt:variant>
      <vt:variant>
        <vt:i4>3407933</vt:i4>
      </vt:variant>
      <vt:variant>
        <vt:i4>0</vt:i4>
      </vt:variant>
      <vt:variant>
        <vt:i4>0</vt:i4>
      </vt:variant>
      <vt:variant>
        <vt:i4>5</vt:i4>
      </vt:variant>
      <vt:variant>
        <vt:lpwstr>http://www.ocr.org.uk/qualifications/as-a-level-gce-biology-a-h020-h420-from-2015/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Maths in Biology M1.10 Quiz answers</dc:title>
  <dc:creator>OCR</dc:creator>
  <cp:keywords>A Level, Biology, M1.10, quiz, answers, maths</cp:keywords>
  <cp:lastModifiedBy>Rachel Davis</cp:lastModifiedBy>
  <cp:revision>2</cp:revision>
  <cp:lastPrinted>2016-01-18T14:50:00Z</cp:lastPrinted>
  <dcterms:created xsi:type="dcterms:W3CDTF">2017-09-08T10:31:00Z</dcterms:created>
  <dcterms:modified xsi:type="dcterms:W3CDTF">2017-09-08T10:31:00Z</dcterms:modified>
</cp:coreProperties>
</file>