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4C3F" w14:textId="3BC800E4" w:rsidR="001325C6" w:rsidRDefault="007744CF" w:rsidP="001325C6">
      <w:pPr>
        <w:pStyle w:val="Heading1"/>
      </w:pPr>
      <w:r w:rsidRPr="000958C5">
        <w:t>Maths skills – M2.</w:t>
      </w:r>
      <w:r w:rsidR="002E2A78">
        <w:t>5</w:t>
      </w:r>
      <w:r w:rsidRPr="000958C5">
        <w:t xml:space="preserve"> </w:t>
      </w:r>
      <w:r w:rsidR="002E2A78">
        <w:t>Using logarithms</w:t>
      </w:r>
    </w:p>
    <w:p w14:paraId="775BAEAD" w14:textId="366823DE" w:rsidR="006B7C7A" w:rsidRDefault="009F2C2B" w:rsidP="003B5BCE">
      <w:pPr>
        <w:pStyle w:val="Heading3"/>
      </w:pPr>
      <w:r w:rsidRPr="002E2A78">
        <w:t>Tutorial</w:t>
      </w:r>
      <w:r w:rsidR="00817CE8">
        <w:t>s</w:t>
      </w:r>
    </w:p>
    <w:p w14:paraId="5C848866" w14:textId="77777777" w:rsidR="006E1912" w:rsidRPr="001753B4" w:rsidRDefault="006E1912" w:rsidP="006E1912">
      <w:r w:rsidRPr="001753B4">
        <w:t>Learners may be tested on their ability to:</w:t>
      </w:r>
    </w:p>
    <w:p w14:paraId="63718ECA" w14:textId="77777777" w:rsidR="006E1912" w:rsidRPr="00ED5F5D" w:rsidRDefault="006E1912" w:rsidP="006E1912">
      <w:pPr>
        <w:pStyle w:val="ListParagraph"/>
        <w:numPr>
          <w:ilvl w:val="0"/>
          <w:numId w:val="3"/>
        </w:numPr>
        <w:spacing w:after="200" w:line="240" w:lineRule="auto"/>
        <w:rPr>
          <w:rFonts w:cs="Arial"/>
        </w:rPr>
      </w:pPr>
      <w:r>
        <w:rPr>
          <w:rFonts w:cs="Arial"/>
        </w:rPr>
        <w:t>Use a logarithmic scale in the context of microbiology</w:t>
      </w:r>
      <w:r>
        <w:rPr>
          <w:rFonts w:cs="Arial"/>
        </w:rPr>
        <w:br/>
      </w:r>
      <w:r>
        <w:rPr>
          <w:rFonts w:cs="Arial"/>
        </w:rPr>
        <w:br/>
        <w:t>e.g. growth rate of a microorganism such as yeast</w:t>
      </w:r>
    </w:p>
    <w:p w14:paraId="0BE0DEE8" w14:textId="77777777" w:rsidR="006E1912" w:rsidRDefault="006E1912" w:rsidP="009E7320">
      <w:pPr>
        <w:pStyle w:val="Heading3"/>
      </w:pPr>
      <w:r>
        <w:t>Logarithms</w:t>
      </w:r>
    </w:p>
    <w:p w14:paraId="4344F51D" w14:textId="4CD418F6" w:rsidR="002E2A78" w:rsidRDefault="002E2A78" w:rsidP="002E2A78">
      <w:r w:rsidRPr="00ED7271">
        <w:t xml:space="preserve">Logarithms </w:t>
      </w:r>
      <w:r>
        <w:t xml:space="preserve">are </w:t>
      </w:r>
      <w:r w:rsidRPr="00ED7271">
        <w:t>powers</w:t>
      </w:r>
      <w:r>
        <w:t xml:space="preserve"> to which a base is raised</w:t>
      </w:r>
      <w:r w:rsidRPr="00ED7271">
        <w:t>.</w:t>
      </w:r>
      <w:r>
        <w:t xml:space="preserve"> For example, if</w:t>
      </w:r>
      <w:r w:rsidRPr="00ED7271">
        <w:t xml:space="preserve"> we take the following </w:t>
      </w:r>
      <w:r>
        <w:t xml:space="preserve">expression: </w:t>
      </w:r>
    </w:p>
    <w:p w14:paraId="477C40DC" w14:textId="77777777" w:rsidR="002E2A78" w:rsidRPr="005477B1" w:rsidRDefault="002E2A78" w:rsidP="002E2A78">
      <w:pPr>
        <w:spacing w:before="240" w:after="0"/>
        <w:jc w:val="center"/>
      </w:pPr>
      <w:r>
        <w:t>‘</w:t>
      </w:r>
      <w:r w:rsidRPr="00ED7271">
        <w:t>10</w:t>
      </w:r>
      <w:r>
        <w:t xml:space="preserve"> to the power 2’</w:t>
      </w:r>
      <w:r>
        <w:tab/>
      </w:r>
      <w:r>
        <w:tab/>
        <w:t>(written as 10</w:t>
      </w:r>
      <w:r>
        <w:rPr>
          <w:vertAlign w:val="superscript"/>
        </w:rPr>
        <w:t>2</w:t>
      </w:r>
      <w:r>
        <w:t>)</w:t>
      </w:r>
    </w:p>
    <w:p w14:paraId="04D12446" w14:textId="77777777" w:rsidR="002E2A78" w:rsidRDefault="002E2A78" w:rsidP="002E2A78">
      <w:pPr>
        <w:spacing w:after="0"/>
      </w:pPr>
      <w:r>
        <w:t xml:space="preserve">10 is the base, </w:t>
      </w:r>
    </w:p>
    <w:p w14:paraId="66693791" w14:textId="77777777" w:rsidR="002E2A78" w:rsidRDefault="002E2A78" w:rsidP="002E2A78">
      <w:pPr>
        <w:spacing w:after="0"/>
      </w:pPr>
      <w:r>
        <w:t xml:space="preserve">2 is the power. </w:t>
      </w:r>
    </w:p>
    <w:p w14:paraId="6D85A0F8" w14:textId="77777777" w:rsidR="002E2A78" w:rsidRPr="002E2A78" w:rsidRDefault="002E2A78" w:rsidP="002E2A78">
      <w:pPr>
        <w:jc w:val="center"/>
        <w:rPr>
          <w:color w:val="802F35"/>
        </w:rPr>
      </w:pPr>
      <w:r w:rsidRPr="002E2A78">
        <w:rPr>
          <w:color w:val="802F35"/>
        </w:rPr>
        <w:t>10</w:t>
      </w:r>
      <w:r w:rsidRPr="002E2A78">
        <w:rPr>
          <w:color w:val="802F35"/>
          <w:vertAlign w:val="superscript"/>
        </w:rPr>
        <w:t>2</w:t>
      </w:r>
      <w:r w:rsidRPr="002E2A78">
        <w:rPr>
          <w:color w:val="802F35"/>
        </w:rPr>
        <w:t xml:space="preserve"> = 100</w:t>
      </w:r>
    </w:p>
    <w:p w14:paraId="3A7D4E7E" w14:textId="77777777" w:rsidR="002E2A78" w:rsidRPr="00ED7271" w:rsidRDefault="002E2A78" w:rsidP="002E2A78">
      <w:r>
        <w:t>Since 10 to the power 2 equals 100, log of 100 equals 2 because the log of 100 equals the power to which the base of 10 is raised.</w:t>
      </w:r>
    </w:p>
    <w:p w14:paraId="7439101C" w14:textId="08D9F3E9" w:rsidR="002E2A78" w:rsidRDefault="002E2A78" w:rsidP="002E2A78">
      <w:pPr>
        <w:pStyle w:val="Indent"/>
        <w:ind w:left="0"/>
      </w:pPr>
      <w:r>
        <w:t>Log to the base 10 is written log with a subscript 10 (log</w:t>
      </w:r>
      <w:r>
        <w:rPr>
          <w:vertAlign w:val="subscript"/>
        </w:rPr>
        <w:t>10</w:t>
      </w:r>
      <w:r>
        <w:t>), but in general the term log is taken to mean log to the base 10.</w:t>
      </w:r>
    </w:p>
    <w:p w14:paraId="4C2C084B" w14:textId="77777777" w:rsidR="002E2A78" w:rsidRPr="002E2A78" w:rsidRDefault="002E2A78" w:rsidP="002E2A78">
      <w:pPr>
        <w:pStyle w:val="Indent"/>
        <w:ind w:left="0"/>
        <w:jc w:val="center"/>
        <w:rPr>
          <w:i/>
          <w:color w:val="802F35"/>
        </w:rPr>
      </w:pPr>
      <w:r w:rsidRPr="002E2A78">
        <w:rPr>
          <w:i/>
          <w:color w:val="802F35"/>
        </w:rPr>
        <w:t>the power of 10 that gives 100 is 2</w:t>
      </w:r>
    </w:p>
    <w:p w14:paraId="50470454" w14:textId="77777777" w:rsidR="002E2A78" w:rsidRPr="002E2A78" w:rsidRDefault="002E2A78" w:rsidP="002E2A78">
      <w:pPr>
        <w:pStyle w:val="Indent"/>
        <w:ind w:left="0"/>
        <w:jc w:val="center"/>
        <w:rPr>
          <w:color w:val="802F35"/>
        </w:rPr>
      </w:pPr>
      <w:r w:rsidRPr="002E2A78">
        <w:rPr>
          <w:color w:val="802F35"/>
        </w:rPr>
        <w:t>log</w:t>
      </w:r>
      <w:r w:rsidRPr="002E2A78">
        <w:rPr>
          <w:rFonts w:ascii="Cambria Math" w:hAnsi="Cambria Math"/>
          <w:color w:val="802F35"/>
        </w:rPr>
        <w:t> </w:t>
      </w:r>
      <w:r w:rsidRPr="002E2A78">
        <w:rPr>
          <w:color w:val="802F35"/>
        </w:rPr>
        <w:t>100 = 2</w:t>
      </w:r>
    </w:p>
    <w:p w14:paraId="4F7DF79C" w14:textId="22EB19D5" w:rsidR="002E2A78" w:rsidRDefault="002E2A78" w:rsidP="002E2A78">
      <w:r w:rsidRPr="00ED7271">
        <w:t xml:space="preserve">Logarithms </w:t>
      </w:r>
      <w:r>
        <w:t xml:space="preserve">are really useful for </w:t>
      </w:r>
      <w:r w:rsidRPr="00ED7271">
        <w:t>provid</w:t>
      </w:r>
      <w:r>
        <w:t>ing</w:t>
      </w:r>
      <w:r w:rsidRPr="00ED7271">
        <w:t xml:space="preserve"> a better scale when dealing with quantities that vary </w:t>
      </w:r>
      <w:r>
        <w:t>considerably.</w:t>
      </w:r>
    </w:p>
    <w:p w14:paraId="0CD9553A" w14:textId="4BCEF0D5" w:rsidR="002E2A78" w:rsidRDefault="002E2A78" w:rsidP="002E2A78">
      <w:r w:rsidRPr="00ED7271">
        <w:t>For example, imagine sketching a graph where the scale goes from</w:t>
      </w:r>
      <w:r>
        <w:t xml:space="preserve"> zero to 100,000, but with values such as 10 and 50 that are of interest.</w:t>
      </w:r>
    </w:p>
    <w:p w14:paraId="15548FD3" w14:textId="77777777" w:rsidR="002E2A78" w:rsidRDefault="002E2A78" w:rsidP="002E2A78">
      <w:r>
        <w:t>If you were to plot this on a normal scale, lower values would all clump together.  If however, you plotted the log of each value, the points on the graph would be much easier to separate.  If, on this scale of zero to 100,000 you had values to plot at points 10, 50 100, 3,000 and 90,000, you could plot the value that was equal to these as powers to which 10 is raised.</w:t>
      </w:r>
    </w:p>
    <w:p w14:paraId="681E5C34" w14:textId="77777777" w:rsidR="002E2A78" w:rsidRDefault="002E2A78" w:rsidP="002E2A78">
      <w:r>
        <w:t>So Log 10 is equal to 1 because the power that base 10 has to be raised to give a value of 10, is 1.</w:t>
      </w:r>
    </w:p>
    <w:p w14:paraId="6FC42CD3" w14:textId="77777777" w:rsidR="002E2A78" w:rsidRDefault="002E2A78" w:rsidP="002E2A78">
      <w:r>
        <w:t xml:space="preserve">Log 50 is 1.7.  This is because 10 raised to the power 1.7 equals 50.  </w:t>
      </w:r>
    </w:p>
    <w:p w14:paraId="1E351085" w14:textId="77777777" w:rsidR="009E7320" w:rsidRDefault="002E2A78" w:rsidP="002E2A78">
      <w:pPr>
        <w:sectPr w:rsidR="009E7320" w:rsidSect="001F70FA">
          <w:headerReference w:type="default" r:id="rId8"/>
          <w:footerReference w:type="default" r:id="rId9"/>
          <w:pgSz w:w="11906" w:h="16838"/>
          <w:pgMar w:top="1249" w:right="1440" w:bottom="1134" w:left="1440" w:header="708" w:footer="708" w:gutter="0"/>
          <w:cols w:space="708"/>
          <w:docGrid w:linePitch="360"/>
        </w:sectPr>
      </w:pPr>
      <w:r>
        <w:t xml:space="preserve">Log 100 is 2,  </w:t>
      </w:r>
    </w:p>
    <w:p w14:paraId="53F8971B" w14:textId="389A9AE5" w:rsidR="002E2A78" w:rsidRDefault="002E2A78" w:rsidP="002E2A78">
      <w:bookmarkStart w:id="0" w:name="_GoBack"/>
      <w:bookmarkEnd w:id="0"/>
    </w:p>
    <w:p w14:paraId="509DD682" w14:textId="2BD31097" w:rsidR="006E1912" w:rsidRDefault="002E2A78" w:rsidP="002E2A78">
      <w:r>
        <w:lastRenderedPageBreak/>
        <w:t>and Log 3000 equals 3.48, because 10 to the power 3.48 equals 3000</w:t>
      </w:r>
      <w:r w:rsidR="006E1912">
        <w:rPr>
          <w:rFonts w:cs="Arial"/>
        </w:rPr>
        <w:t>.</w:t>
      </w:r>
    </w:p>
    <w:p w14:paraId="5A30E4C4" w14:textId="091E6DA2" w:rsidR="002E2A78" w:rsidRDefault="002E2A78" w:rsidP="002E2A78">
      <w:r>
        <w:t xml:space="preserve">Finally log </w:t>
      </w:r>
      <w:r w:rsidR="006E1912">
        <w:t>90,000</w:t>
      </w:r>
      <w:r>
        <w:t xml:space="preserve"> equals </w:t>
      </w:r>
      <w:r w:rsidR="006E1912">
        <w:t>4.95</w:t>
      </w:r>
      <w:r>
        <w:t>.   So on your graph, instead of plotting 10, 50, 100, 3000 and 90,000, you would plot 1, 1.7, 2, 3.48 and 4.95.  You can see that these are much more sensible numbers to use to make visual comparisons.</w:t>
      </w:r>
    </w:p>
    <w:p w14:paraId="2C8F3163" w14:textId="77777777" w:rsidR="002E2A78" w:rsidRDefault="002E2A78" w:rsidP="002E2A78">
      <w:r>
        <w:t>Logarithm scales are used when measuring sizes of earthquake – the Richter scale.  So an earthquake that measures 6 has a value of 10 to the power 6, and is much smaller than an earthquake that measures 7 because this one is 10 to the power 7, a factor of 10 times larger. It is the log of the value that is recorded.</w:t>
      </w:r>
    </w:p>
    <w:p w14:paraId="4F004859" w14:textId="77777777" w:rsidR="002E2A78" w:rsidRDefault="002E2A78" w:rsidP="002E2A78">
      <w:r>
        <w:t xml:space="preserve">Mostly we use log to the base 10, written as log.  But occasionally we use log to the base </w:t>
      </w:r>
      <w:r w:rsidRPr="00F11A39">
        <w:t>2.7182818</w:t>
      </w:r>
      <w:r>
        <w:t xml:space="preserve">…. the number goes on for ever…  this is the number </w:t>
      </w:r>
      <w:r w:rsidRPr="00EF4737">
        <w:rPr>
          <w:i/>
        </w:rPr>
        <w:t>e</w:t>
      </w:r>
      <w:r>
        <w:t xml:space="preserve">.  You will see it written as </w:t>
      </w:r>
      <w:r w:rsidRPr="005477B1">
        <w:rPr>
          <w:rFonts w:ascii="Times New Roman" w:hAnsi="Times New Roman"/>
          <w:i/>
        </w:rPr>
        <w:t>l</w:t>
      </w:r>
      <w:r>
        <w:t xml:space="preserve">n, which is simply another way of writing log to the base </w:t>
      </w:r>
      <w:r w:rsidRPr="00EF4737">
        <w:rPr>
          <w:i/>
        </w:rPr>
        <w:t>e</w:t>
      </w:r>
      <w:r>
        <w:t xml:space="preserve">.  </w:t>
      </w:r>
      <w:r w:rsidRPr="00EF4737">
        <w:rPr>
          <w:i/>
        </w:rPr>
        <w:t>e</w:t>
      </w:r>
      <w:r>
        <w:t xml:space="preserve"> is the exponential function, and is used, for example, when looking at the growth of populations.</w:t>
      </w:r>
    </w:p>
    <w:p w14:paraId="4D6A66E3" w14:textId="77777777" w:rsidR="002E2A78" w:rsidRDefault="002E2A78" w:rsidP="002E2A78">
      <w:pPr>
        <w:rPr>
          <w:rFonts w:eastAsiaTheme="minorEastAsia" w:cs="Arial"/>
        </w:rPr>
      </w:pPr>
      <w:r>
        <w:t xml:space="preserve">Logarithms are very useful in microbiology when studying the growth rates of microorganisms. As discussed in section </w:t>
      </w:r>
      <w:r w:rsidRPr="006644AA">
        <w:t>M0.5</w:t>
      </w:r>
      <w:r>
        <w:t xml:space="preserve">, </w:t>
      </w:r>
      <w:r>
        <w:rPr>
          <w:rFonts w:eastAsiaTheme="minorEastAsia" w:cs="Arial"/>
        </w:rPr>
        <w:t>b</w:t>
      </w:r>
      <w:r w:rsidRPr="001456D8">
        <w:rPr>
          <w:rFonts w:eastAsiaTheme="minorEastAsia" w:cs="Arial"/>
        </w:rPr>
        <w:t>acterial cells multiply exponentially</w:t>
      </w:r>
      <w:r>
        <w:rPr>
          <w:rFonts w:eastAsiaTheme="minorEastAsia" w:cs="Arial"/>
        </w:rPr>
        <w:t xml:space="preserve"> with one</w:t>
      </w:r>
      <w:r w:rsidRPr="001456D8">
        <w:rPr>
          <w:rFonts w:eastAsiaTheme="minorEastAsia" w:cs="Arial"/>
        </w:rPr>
        <w:t xml:space="preserve"> bacterial cell </w:t>
      </w:r>
      <w:r>
        <w:rPr>
          <w:rFonts w:eastAsiaTheme="minorEastAsia" w:cs="Arial"/>
        </w:rPr>
        <w:t xml:space="preserve">usually dividing </w:t>
      </w:r>
      <w:r w:rsidRPr="001456D8">
        <w:rPr>
          <w:rFonts w:eastAsiaTheme="minorEastAsia" w:cs="Arial"/>
        </w:rPr>
        <w:t xml:space="preserve">every 20 minutes </w:t>
      </w:r>
      <w:r>
        <w:rPr>
          <w:rFonts w:eastAsiaTheme="minorEastAsia" w:cs="Arial"/>
        </w:rPr>
        <w:t xml:space="preserve">or so </w:t>
      </w:r>
      <w:r w:rsidRPr="001456D8">
        <w:rPr>
          <w:rFonts w:eastAsiaTheme="minorEastAsia" w:cs="Arial"/>
        </w:rPr>
        <w:t xml:space="preserve">under standard conditions. The cells </w:t>
      </w:r>
      <w:r>
        <w:rPr>
          <w:rFonts w:eastAsiaTheme="minorEastAsia" w:cs="Arial"/>
        </w:rPr>
        <w:t xml:space="preserve">produced </w:t>
      </w:r>
      <w:r w:rsidRPr="001456D8">
        <w:rPr>
          <w:rFonts w:eastAsiaTheme="minorEastAsia" w:cs="Arial"/>
        </w:rPr>
        <w:t>will form a sequence of numbers:</w:t>
      </w:r>
    </w:p>
    <w:p w14:paraId="05F9E2CB" w14:textId="77777777" w:rsidR="002E2A78" w:rsidRPr="002E2A78" w:rsidRDefault="002E2A78" w:rsidP="002E2A78">
      <w:pPr>
        <w:jc w:val="center"/>
        <w:rPr>
          <w:rFonts w:eastAsiaTheme="minorEastAsia" w:cs="Arial"/>
          <w:color w:val="802F35"/>
        </w:rPr>
      </w:pPr>
      <w:r w:rsidRPr="002E2A78">
        <w:rPr>
          <w:rFonts w:eastAsiaTheme="minorEastAsia" w:cs="Arial"/>
          <w:color w:val="802F35"/>
        </w:rPr>
        <w:t>1, 2, 4, 8, 16, 32, 64, 128, 256, 512, 1024 …</w:t>
      </w:r>
    </w:p>
    <w:p w14:paraId="29C82401" w14:textId="4666C484" w:rsidR="002E2A78" w:rsidRDefault="002E2A78" w:rsidP="002E2A78">
      <w:r>
        <w:t>If you plot these data in the standard way you get an exponential growth curve that looks like this:</w:t>
      </w:r>
    </w:p>
    <w:p w14:paraId="461F9B3F" w14:textId="77777777" w:rsidR="002E2A78" w:rsidRDefault="002E2A78" w:rsidP="002E2A78">
      <w:pPr>
        <w:jc w:val="center"/>
      </w:pPr>
      <w:r>
        <w:rPr>
          <w:noProof/>
          <w:lang w:eastAsia="en-GB"/>
        </w:rPr>
        <mc:AlternateContent>
          <mc:Choice Requires="wps">
            <w:drawing>
              <wp:anchor distT="0" distB="0" distL="114300" distR="114300" simplePos="0" relativeHeight="251666432" behindDoc="0" locked="0" layoutInCell="1" allowOverlap="1" wp14:anchorId="20440A0D" wp14:editId="6D424845">
                <wp:simplePos x="0" y="0"/>
                <wp:positionH relativeFrom="column">
                  <wp:posOffset>-300990</wp:posOffset>
                </wp:positionH>
                <wp:positionV relativeFrom="paragraph">
                  <wp:posOffset>927735</wp:posOffset>
                </wp:positionV>
                <wp:extent cx="1162050" cy="4953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95300"/>
                        </a:xfrm>
                        <a:prstGeom prst="rect">
                          <a:avLst/>
                        </a:prstGeom>
                        <a:noFill/>
                        <a:ln w="9525">
                          <a:noFill/>
                          <a:miter lim="800000"/>
                          <a:headEnd/>
                          <a:tailEnd/>
                        </a:ln>
                      </wps:spPr>
                      <wps:txbx>
                        <w:txbxContent>
                          <w:p w14:paraId="052A525F" w14:textId="77777777" w:rsidR="002E2A78" w:rsidRPr="002E2A78" w:rsidRDefault="002E2A78" w:rsidP="002E2A78">
                            <w:pPr>
                              <w:jc w:val="center"/>
                              <w:rPr>
                                <w:color w:val="802F35"/>
                                <w:sz w:val="18"/>
                              </w:rPr>
                            </w:pPr>
                            <w:r w:rsidRPr="002E2A78">
                              <w:rPr>
                                <w:color w:val="802F35"/>
                                <w:sz w:val="18"/>
                              </w:rPr>
                              <w:t>Number of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73.05pt;width:91.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" filled="f" stroked="f">
                <v:textbox>
                  <w:txbxContent>
                    <w:p w14:paraId="052A525F" w14:textId="77777777" w:rsidR="002E2A78" w:rsidRPr="002E2A78" w:rsidRDefault="002E2A78" w:rsidP="002E2A78">
                      <w:pPr>
                        <w:jc w:val="center"/>
                        <w:rPr>
                          <w:color w:val="802F35"/>
                          <w:sz w:val="18"/>
                        </w:rPr>
                      </w:pPr>
                      <w:r w:rsidRPr="002E2A78">
                        <w:rPr>
                          <w:color w:val="802F35"/>
                          <w:sz w:val="18"/>
                        </w:rPr>
                        <w:t>Number of bacterial cells</w:t>
                      </w:r>
                    </w:p>
                  </w:txbxContent>
                </v:textbox>
              </v:shape>
            </w:pict>
          </mc:Fallback>
        </mc:AlternateContent>
      </w:r>
      <w:r>
        <w:rPr>
          <w:noProof/>
          <w:lang w:eastAsia="en-GB"/>
        </w:rPr>
        <w:drawing>
          <wp:inline distT="0" distB="0" distL="0" distR="0" wp14:anchorId="22DB7E12" wp14:editId="59804DE2">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3898B" w14:textId="77777777" w:rsidR="002E2A78" w:rsidRPr="002E2A78" w:rsidRDefault="002E2A78" w:rsidP="002E2A78">
      <w:pPr>
        <w:jc w:val="center"/>
        <w:rPr>
          <w:color w:val="802F35"/>
          <w:sz w:val="18"/>
        </w:rPr>
      </w:pPr>
      <w:r w:rsidRPr="002E2A78">
        <w:rPr>
          <w:color w:val="802F35"/>
          <w:sz w:val="18"/>
        </w:rPr>
        <w:t>Time (min)</w:t>
      </w:r>
    </w:p>
    <w:p w14:paraId="4810622D" w14:textId="4EC9886B" w:rsidR="002E2A78" w:rsidRDefault="002E2A78" w:rsidP="002E2A78">
      <w:r>
        <w:t>However, if instead you plot the data using a logarithmic scale (or take the log of each number and plot these values) you get a straight line relationship like this, because the logarithm is the power to which a base is raised, and if you plot the log you are taking a power relationship and plotting it as a linear relationship.</w:t>
      </w:r>
    </w:p>
    <w:p w14:paraId="24834B29" w14:textId="77777777" w:rsidR="002E2A78" w:rsidRDefault="002E2A78">
      <w:pPr>
        <w:spacing w:after="0" w:line="240" w:lineRule="auto"/>
      </w:pPr>
      <w:r>
        <w:br w:type="page"/>
      </w:r>
    </w:p>
    <w:p w14:paraId="7B0A220F" w14:textId="77777777" w:rsidR="002E2A78" w:rsidRDefault="002E2A78" w:rsidP="002E2A78"/>
    <w:p w14:paraId="37933988" w14:textId="6169E6C3" w:rsidR="002E2A78" w:rsidRDefault="002E2A78" w:rsidP="002E2A78">
      <w:pPr>
        <w:jc w:val="center"/>
      </w:pPr>
      <w:r>
        <w:rPr>
          <w:noProof/>
          <w:lang w:eastAsia="en-GB"/>
        </w:rPr>
        <w:drawing>
          <wp:inline distT="0" distB="0" distL="0" distR="0" wp14:anchorId="72B4F70F" wp14:editId="2376E7EC">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mc:AlternateContent>
          <mc:Choice Requires="wps">
            <w:drawing>
              <wp:anchor distT="0" distB="0" distL="114300" distR="114300" simplePos="0" relativeHeight="251667456" behindDoc="0" locked="0" layoutInCell="1" allowOverlap="1" wp14:anchorId="2A38ACAC" wp14:editId="36C6B6C9">
                <wp:simplePos x="0" y="0"/>
                <wp:positionH relativeFrom="column">
                  <wp:posOffset>-300990</wp:posOffset>
                </wp:positionH>
                <wp:positionV relativeFrom="paragraph">
                  <wp:posOffset>1055370</wp:posOffset>
                </wp:positionV>
                <wp:extent cx="1162050" cy="4953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95300"/>
                        </a:xfrm>
                        <a:prstGeom prst="rect">
                          <a:avLst/>
                        </a:prstGeom>
                        <a:noFill/>
                        <a:ln w="9525">
                          <a:noFill/>
                          <a:miter lim="800000"/>
                          <a:headEnd/>
                          <a:tailEnd/>
                        </a:ln>
                      </wps:spPr>
                      <wps:txbx>
                        <w:txbxContent>
                          <w:p w14:paraId="43A6A9BA" w14:textId="77777777" w:rsidR="002E2A78" w:rsidRPr="002E2A78" w:rsidRDefault="002E2A78" w:rsidP="002E2A78">
                            <w:pPr>
                              <w:jc w:val="center"/>
                              <w:rPr>
                                <w:color w:val="802F35"/>
                                <w:sz w:val="18"/>
                              </w:rPr>
                            </w:pPr>
                            <w:r w:rsidRPr="002E2A78">
                              <w:rPr>
                                <w:color w:val="802F35"/>
                                <w:sz w:val="18"/>
                              </w:rPr>
                              <w:t>Number of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7pt;margin-top:83.1pt;width:9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" filled="f" stroked="f">
                <v:textbox>
                  <w:txbxContent>
                    <w:p w14:paraId="43A6A9BA" w14:textId="77777777" w:rsidR="002E2A78" w:rsidRPr="002E2A78" w:rsidRDefault="002E2A78" w:rsidP="002E2A78">
                      <w:pPr>
                        <w:jc w:val="center"/>
                        <w:rPr>
                          <w:color w:val="802F35"/>
                          <w:sz w:val="18"/>
                        </w:rPr>
                      </w:pPr>
                      <w:r w:rsidRPr="002E2A78">
                        <w:rPr>
                          <w:color w:val="802F35"/>
                          <w:sz w:val="18"/>
                        </w:rPr>
                        <w:t>Number of bacterial cells</w:t>
                      </w:r>
                    </w:p>
                  </w:txbxContent>
                </v:textbox>
              </v:shape>
            </w:pict>
          </mc:Fallback>
        </mc:AlternateContent>
      </w:r>
    </w:p>
    <w:p w14:paraId="2612E070" w14:textId="77777777" w:rsidR="002E2A78" w:rsidRPr="002E2A78" w:rsidRDefault="002E2A78" w:rsidP="002E2A78">
      <w:pPr>
        <w:jc w:val="center"/>
        <w:rPr>
          <w:color w:val="802F35"/>
          <w:sz w:val="18"/>
        </w:rPr>
      </w:pPr>
      <w:r w:rsidRPr="002E2A78">
        <w:rPr>
          <w:color w:val="802F35"/>
          <w:sz w:val="18"/>
        </w:rPr>
        <w:t>Time (min)</w:t>
      </w:r>
    </w:p>
    <w:p w14:paraId="3D38EDD9" w14:textId="68204241" w:rsidR="002E2A78" w:rsidRPr="001D3071" w:rsidRDefault="002E2A78" w:rsidP="002E2A78">
      <w:r>
        <w:t xml:space="preserve">Data plotted using a logarithmic scale </w:t>
      </w:r>
      <w:r w:rsidRPr="00B11494">
        <w:t xml:space="preserve">can be more manageable when visualising and interpreting the </w:t>
      </w:r>
      <w:r>
        <w:t xml:space="preserve">exponential </w:t>
      </w:r>
      <w:r w:rsidRPr="00B11494">
        <w:t>relationship</w:t>
      </w:r>
      <w:r>
        <w:t xml:space="preserve">. </w:t>
      </w:r>
    </w:p>
    <w:p w14:paraId="7196D8A0" w14:textId="573A456E" w:rsidR="002E2A78" w:rsidRDefault="002E2A78" w:rsidP="00BC279A">
      <w:pPr>
        <w:rPr>
          <w:rFonts w:cs="Arial"/>
        </w:rPr>
      </w:pPr>
      <w:r w:rsidRPr="002E2A78">
        <w:rPr>
          <w:rFonts w:cs="Arial"/>
          <w:noProof/>
          <w:lang w:eastAsia="en-GB"/>
        </w:rPr>
        <mc:AlternateContent>
          <mc:Choice Requires="wps">
            <w:drawing>
              <wp:anchor distT="0" distB="0" distL="114300" distR="114300" simplePos="0" relativeHeight="251672576" behindDoc="0" locked="0" layoutInCell="1" allowOverlap="1" wp14:anchorId="585B4A03" wp14:editId="64B5B53D">
                <wp:simplePos x="0" y="0"/>
                <wp:positionH relativeFrom="column">
                  <wp:posOffset>-190500</wp:posOffset>
                </wp:positionH>
                <wp:positionV relativeFrom="paragraph">
                  <wp:posOffset>1645285</wp:posOffset>
                </wp:positionV>
                <wp:extent cx="6281420" cy="8502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129.55pt;width:494.6pt;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hDCwIAAPk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" filled="f" stroked="f">
                <v:textbox>
                  <w:txbxContent>
                    <w:p w14:paraId="18F4A86F" w14:textId="77777777" w:rsidR="002E2A78" w:rsidRDefault="002E2A78" w:rsidP="002E2A78">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CEE7A7E"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14:paraId="63DE419C"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2E2A78">
        <w:rPr>
          <w:rFonts w:cs="Arial"/>
          <w:noProof/>
          <w:lang w:eastAsia="en-GB"/>
        </w:rPr>
        <mc:AlternateContent>
          <mc:Choice Requires="wps">
            <w:drawing>
              <wp:anchor distT="0" distB="0" distL="114300" distR="114300" simplePos="0" relativeHeight="251671552" behindDoc="0" locked="0" layoutInCell="1" allowOverlap="1" wp14:anchorId="7C6E4712" wp14:editId="5B8DA9BE">
                <wp:simplePos x="0" y="0"/>
                <wp:positionH relativeFrom="column">
                  <wp:posOffset>-200025</wp:posOffset>
                </wp:positionH>
                <wp:positionV relativeFrom="paragraph">
                  <wp:posOffset>2464435</wp:posOffset>
                </wp:positionV>
                <wp:extent cx="6281420" cy="1041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AC37B83" w14:textId="55630659" w:rsidR="002E2A78" w:rsidRPr="00685A49" w:rsidRDefault="002E2A78" w:rsidP="002E2A7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6" w:history="1">
                              <w:r w:rsidRPr="002E2A78">
                                <w:rPr>
                                  <w:rStyle w:val="Hyperlink"/>
                                  <w:rFonts w:cs="Arial"/>
                                  <w:sz w:val="16"/>
                                  <w:szCs w:val="16"/>
                                </w:rPr>
                                <w:t>‘Like’</w:t>
                              </w:r>
                            </w:hyperlink>
                            <w:r>
                              <w:rPr>
                                <w:rFonts w:cs="Arial"/>
                                <w:sz w:val="16"/>
                                <w:szCs w:val="16"/>
                              </w:rPr>
                              <w:t xml:space="preserve"> or ‘</w:t>
                            </w:r>
                            <w:hyperlink r:id="rId17" w:history="1">
                              <w:r w:rsidRPr="002E2A7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94.05pt;width:494.6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" filled="f" stroked="f">
                <v:textbox>
                  <w:txbxContent>
                    <w:p w14:paraId="1AC37B83" w14:textId="55630659" w:rsidR="002E2A78" w:rsidRPr="00685A49" w:rsidRDefault="002E2A78" w:rsidP="002E2A78">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9" w:history="1">
                        <w:r w:rsidRPr="002E2A78">
                          <w:rPr>
                            <w:rStyle w:val="Hyperlink"/>
                            <w:rFonts w:cs="Arial"/>
                            <w:sz w:val="16"/>
                            <w:szCs w:val="16"/>
                          </w:rPr>
                          <w:t>‘Like’</w:t>
                        </w:r>
                      </w:hyperlink>
                      <w:r>
                        <w:rPr>
                          <w:rFonts w:cs="Arial"/>
                          <w:sz w:val="16"/>
                          <w:szCs w:val="16"/>
                        </w:rPr>
                        <w:t xml:space="preserve"> or ‘</w:t>
                      </w:r>
                      <w:hyperlink r:id="rId20" w:history="1">
                        <w:r w:rsidRPr="002E2A7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6605DD"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CFBCEBE" w14:textId="77777777" w:rsidR="002E2A78" w:rsidRPr="00301B34" w:rsidRDefault="002E2A78" w:rsidP="002E2A7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3373899" w14:textId="77777777" w:rsidR="002E2A78" w:rsidRPr="00FB63C2" w:rsidRDefault="002E2A78" w:rsidP="002E2A7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2E2A78">
        <w:rPr>
          <w:rFonts w:cs="Arial"/>
          <w:noProof/>
          <w:lang w:eastAsia="en-GB"/>
        </w:rPr>
        <mc:AlternateContent>
          <mc:Choice Requires="wps">
            <w:drawing>
              <wp:anchor distT="0" distB="0" distL="114300" distR="114300" simplePos="0" relativeHeight="251670528" behindDoc="0" locked="0" layoutInCell="1" allowOverlap="1" wp14:anchorId="4D7E13CA" wp14:editId="37E80828">
                <wp:simplePos x="0" y="0"/>
                <wp:positionH relativeFrom="column">
                  <wp:posOffset>-171450</wp:posOffset>
                </wp:positionH>
                <wp:positionV relativeFrom="paragraph">
                  <wp:posOffset>1209675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6E83CF" w14:textId="77777777" w:rsidR="002E2A78" w:rsidRDefault="002E2A78" w:rsidP="002E2A78">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95.25pt;width:485.8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huDA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" filled="f" stroked="f">
                <v:textbox>
                  <w:txbxContent>
                    <w:p w14:paraId="306E83CF" w14:textId="77777777" w:rsidR="002E2A78" w:rsidRDefault="002E2A78" w:rsidP="002E2A78">
                      <w:pPr>
                        <w:pStyle w:val="Heading3"/>
                        <w:jc w:val="center"/>
                      </w:pPr>
                      <w:r>
                        <w:t>Produced in collaboration with the University of East Anglia</w:t>
                      </w:r>
                    </w:p>
                  </w:txbxContent>
                </v:textbox>
              </v:shape>
            </w:pict>
          </mc:Fallback>
        </mc:AlternateContent>
      </w:r>
      <w:r w:rsidRPr="002E2A78">
        <w:rPr>
          <w:rFonts w:cs="Arial"/>
          <w:noProof/>
          <w:lang w:eastAsia="en-GB"/>
        </w:rPr>
        <mc:AlternateContent>
          <mc:Choice Requires="wps">
            <w:drawing>
              <wp:anchor distT="0" distB="0" distL="114300" distR="114300" simplePos="0" relativeHeight="251669504" behindDoc="0" locked="0" layoutInCell="1" allowOverlap="1" wp14:anchorId="37B4FE47" wp14:editId="4A519C5A">
                <wp:simplePos x="0" y="0"/>
                <wp:positionH relativeFrom="column">
                  <wp:posOffset>-257175</wp:posOffset>
                </wp:positionH>
                <wp:positionV relativeFrom="paragraph">
                  <wp:posOffset>3474085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4A8B245" w14:textId="77777777"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25pt;margin-top:273.55pt;width:504.7pt;height:9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" fillcolor="#d8d8d8" stroked="f" strokeweight="2pt">
                <v:textbox>
                  <w:txbxContent>
                    <w:p w14:paraId="74A8B245" w14:textId="77777777" w:rsidR="002E2A78" w:rsidRPr="00301B34" w:rsidRDefault="002E2A78" w:rsidP="002E2A78">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06CBED44" w14:textId="77777777" w:rsidR="002E2A78" w:rsidRPr="00301B34" w:rsidRDefault="002E2A78" w:rsidP="002E2A78">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85A0844" w14:textId="77777777" w:rsidR="002E2A78" w:rsidRPr="00301B34" w:rsidRDefault="002E2A78" w:rsidP="002E2A7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14:paraId="10FC0C3F" w14:textId="77777777" w:rsidR="002E2A78" w:rsidRPr="00580794" w:rsidRDefault="002E2A78" w:rsidP="002E2A78">
                      <w:pPr>
                        <w:spacing w:after="0" w:line="360" w:lineRule="auto"/>
                        <w:rPr>
                          <w:rFonts w:cs="Arial"/>
                          <w:color w:val="0000FF"/>
                          <w:sz w:val="12"/>
                          <w:szCs w:val="12"/>
                          <w:u w:val="thick"/>
                          <w:lang w:eastAsia="en-GB"/>
                        </w:rPr>
                      </w:pPr>
                    </w:p>
                  </w:txbxContent>
                </v:textbox>
              </v:roundrect>
            </w:pict>
          </mc:Fallback>
        </mc:AlternateContent>
      </w:r>
      <w:r w:rsidR="005B4633"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4D5AC08F">
                <wp:simplePos x="0" y="0"/>
                <wp:positionH relativeFrom="column">
                  <wp:posOffset>-228600</wp:posOffset>
                </wp:positionH>
                <wp:positionV relativeFrom="paragraph">
                  <wp:posOffset>5470525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4" w:history="1">
                              <w:r w:rsidRPr="00A46BC6">
                                <w:rPr>
                                  <w:rStyle w:val="Hyperlink"/>
                                  <w:rFonts w:cs="Arial"/>
                                  <w:sz w:val="16"/>
                                  <w:szCs w:val="16"/>
                                </w:rPr>
                                <w:t>Biology A</w:t>
                              </w:r>
                            </w:hyperlink>
                            <w:r>
                              <w:rPr>
                                <w:rFonts w:cs="Arial"/>
                                <w:color w:val="000000"/>
                                <w:sz w:val="16"/>
                                <w:szCs w:val="16"/>
                              </w:rPr>
                              <w:t xml:space="preserve"> / </w:t>
                            </w:r>
                            <w:hyperlink r:id="rId25"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pt;margin-top:430.7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F46F1A"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10ED1827">
                <wp:simplePos x="0" y="0"/>
                <wp:positionH relativeFrom="column">
                  <wp:posOffset>-295275</wp:posOffset>
                </wp:positionH>
                <wp:positionV relativeFrom="paragraph">
                  <wp:posOffset>7299325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574.7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RG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9"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F46F1A"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465BF028">
                <wp:simplePos x="0" y="0"/>
                <wp:positionH relativeFrom="column">
                  <wp:posOffset>-238125</wp:posOffset>
                </wp:positionH>
                <wp:positionV relativeFrom="paragraph">
                  <wp:posOffset>6289675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182856C4" w:rsidR="00F46F1A" w:rsidRPr="00685A49" w:rsidRDefault="00F46F1A" w:rsidP="00F46F1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0" w:history="1">
                              <w:r w:rsidRPr="001A1B64">
                                <w:rPr>
                                  <w:rStyle w:val="Hyperlink"/>
                                  <w:rFonts w:cs="Arial"/>
                                  <w:sz w:val="16"/>
                                  <w:szCs w:val="16"/>
                                </w:rPr>
                                <w:t>Like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75pt;margin-top:495.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" filled="f" stroked="f">
                <v:textbox>
                  <w:txbxContent>
                    <w:p w14:paraId="003339F7" w14:textId="182856C4" w:rsidR="00F46F1A" w:rsidRPr="00685A49" w:rsidRDefault="00F46F1A" w:rsidP="00F46F1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3" w:history="1">
                        <w:r w:rsidRPr="001A1B64">
                          <w:rPr>
                            <w:rStyle w:val="Hyperlink"/>
                            <w:rFonts w:cs="Arial"/>
                            <w:sz w:val="16"/>
                            <w:szCs w:val="16"/>
                          </w:rPr>
                          <w:t>Like</w:t>
                        </w:r>
                      </w:hyperlink>
                      <w:r>
                        <w:rPr>
                          <w:rFonts w:cs="Arial"/>
                          <w:sz w:val="16"/>
                          <w:szCs w:val="16"/>
                        </w:rPr>
                        <w:t>’ or ‘</w:t>
                      </w:r>
                      <w:hyperlink r:id="rId3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5"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2E2A78" w:rsidSect="001F70FA">
      <w:headerReference w:type="default" r:id="rId36"/>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E7320">
      <w:rPr>
        <w:noProof/>
        <w:sz w:val="16"/>
        <w:szCs w:val="16"/>
      </w:rPr>
      <w:t>4</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19F2C735" w:rsidR="004B7C78" w:rsidRDefault="009E7320" w:rsidP="00D21C92">
    <w:pPr>
      <w:pStyle w:val="Header"/>
    </w:pPr>
    <w:r>
      <w:rPr>
        <w:noProof/>
        <w:lang w:eastAsia="en-GB"/>
      </w:rPr>
      <w:drawing>
        <wp:anchor distT="0" distB="0" distL="114300" distR="114300" simplePos="0" relativeHeight="251660288" behindDoc="1" locked="0" layoutInCell="1" allowOverlap="1" wp14:anchorId="11D0F820" wp14:editId="371018F7">
          <wp:simplePos x="0" y="0"/>
          <wp:positionH relativeFrom="column">
            <wp:posOffset>-933450</wp:posOffset>
          </wp:positionH>
          <wp:positionV relativeFrom="paragraph">
            <wp:posOffset>-459105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A3E">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5092" w14:textId="27E6A306" w:rsidR="009E7320" w:rsidRDefault="009E7320" w:rsidP="00D21C92">
    <w:pPr>
      <w:pStyle w:val="Header"/>
    </w:pPr>
    <w:r>
      <w:rPr>
        <w:noProof/>
        <w:lang w:eastAsia="en-GB"/>
      </w:rPr>
      <w:drawing>
        <wp:anchor distT="0" distB="0" distL="114300" distR="114300" simplePos="0" relativeHeight="251662336" behindDoc="1" locked="0" layoutInCell="1" allowOverlap="1" wp14:anchorId="77D37245" wp14:editId="5608ECC1">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 name="Picture 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E2A78"/>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E1912"/>
    <w:rsid w:val="00704CD9"/>
    <w:rsid w:val="00737176"/>
    <w:rsid w:val="00750F32"/>
    <w:rsid w:val="00753272"/>
    <w:rsid w:val="00755848"/>
    <w:rsid w:val="0076359B"/>
    <w:rsid w:val="00770C0F"/>
    <w:rsid w:val="007744CF"/>
    <w:rsid w:val="007916A6"/>
    <w:rsid w:val="007953E7"/>
    <w:rsid w:val="007958E9"/>
    <w:rsid w:val="007B5519"/>
    <w:rsid w:val="007B7752"/>
    <w:rsid w:val="007C447A"/>
    <w:rsid w:val="007C7EA0"/>
    <w:rsid w:val="007E3872"/>
    <w:rsid w:val="008064FC"/>
    <w:rsid w:val="00817B2F"/>
    <w:rsid w:val="00817CE8"/>
    <w:rsid w:val="00823DD2"/>
    <w:rsid w:val="008324A5"/>
    <w:rsid w:val="0084029E"/>
    <w:rsid w:val="00863C0D"/>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E7320"/>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hyperlink" Target="http://www.ocr.org.uk/qualifications/as-a-level-gce-biology-a-h020-h420-from-2015/" TargetMode="External"/><Relationship Id="rId39" Type="http://schemas.openxmlformats.org/officeDocument/2006/relationships/customXml" Target="../customXml/item1.xm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subject=I%20disliked%20the%20A%20Level%20Biology%20Maths%20resource%20M2.2%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2.5%20Tutorial" TargetMode="External"/><Relationship Id="rId25" Type="http://schemas.openxmlformats.org/officeDocument/2006/relationships/hyperlink" Target="http://www.ocr.org.uk/qualifications/as-a-level-gce-biology-b-advancing-biology-h022-h422-from-2015/" TargetMode="External"/><Relationship Id="rId33" Type="http://schemas.openxmlformats.org/officeDocument/2006/relationships/hyperlink" Target="mailto:resources.feedback@ocr.org.uk?subject=I%20liked%20the%20A%20Level%20Biology%20Maths%20resource%20M2.2%20Tutoria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2.5%20Tutorial" TargetMode="External"/><Relationship Id="rId20" Type="http://schemas.openxmlformats.org/officeDocument/2006/relationships/hyperlink" Target="mailto:resources.feedback@ocr.org.uk?subject=I%20disliked%20the%20A%20Level%20Biology%20Maths%20resource%20M2.5%20Tutorial" TargetMode="External"/><Relationship Id="rId29"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ocr.org.uk/qualifications/as-a-level-gce-biology-a-h020-h420-from-2015/" TargetMode="External"/><Relationship Id="rId32" Type="http://schemas.openxmlformats.org/officeDocument/2006/relationships/hyperlink" Target="http://www.ocr.org.uk/expression-of-interest"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mailto:resources.feedback@ocr.org.uk?subject=I%20liked%20the%20A%20Level%20Biology%20Maths%20resource%20M2.5%20Tutorial" TargetMode="External"/><Relationship Id="rId31" Type="http://schemas.openxmlformats.org/officeDocument/2006/relationships/hyperlink" Target="mailto:resources.feedback@ocr.org.uk?subject=I%20disliked%20the%20A%20Level%20Biology%20Maths%20resource%20M2.2%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hyperlink" Target="mailto:resources.feedback@ocr.org.uk?subject=I%20liked%20the%20A%20Level%20Biology%20Maths%20resource%20M2.2%20Tutorial" TargetMode="External"/><Relationship Id="rId35" Type="http://schemas.openxmlformats.org/officeDocument/2006/relationships/hyperlink" Target="http://www.ocr.org.uk/expression-of-interest" TargetMode="External"/><Relationship Id="rId8" Type="http://schemas.openxmlformats.org/officeDocument/2006/relationships/header" Target="header1.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C00000"/>
              </a:solidFill>
              <a:ln>
                <a:noFill/>
              </a:ln>
            </c:spPr>
          </c:marker>
          <c:trendline>
            <c:trendlineType val="exp"/>
            <c:dispRSqr val="0"/>
            <c:dispEq val="0"/>
          </c:trendline>
          <c:xVal>
            <c:numRef>
              <c:f>Sheet1!$A$1:$A$11</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xVal>
          <c:yVal>
            <c:numRef>
              <c:f>Sheet1!$B$1:$B$11</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yVal>
          <c:smooth val="0"/>
        </c:ser>
        <c:dLbls>
          <c:showLegendKey val="0"/>
          <c:showVal val="0"/>
          <c:showCatName val="0"/>
          <c:showSerName val="0"/>
          <c:showPercent val="0"/>
          <c:showBubbleSize val="0"/>
        </c:dLbls>
        <c:axId val="43423232"/>
        <c:axId val="43424768"/>
      </c:scatterChart>
      <c:valAx>
        <c:axId val="43423232"/>
        <c:scaling>
          <c:orientation val="minMax"/>
        </c:scaling>
        <c:delete val="0"/>
        <c:axPos val="b"/>
        <c:majorGridlines/>
        <c:minorGridlines/>
        <c:numFmt formatCode="General" sourceLinked="1"/>
        <c:majorTickMark val="out"/>
        <c:minorTickMark val="none"/>
        <c:tickLblPos val="nextTo"/>
        <c:crossAx val="43424768"/>
        <c:crosses val="autoZero"/>
        <c:crossBetween val="midCat"/>
      </c:valAx>
      <c:valAx>
        <c:axId val="43424768"/>
        <c:scaling>
          <c:orientation val="minMax"/>
        </c:scaling>
        <c:delete val="0"/>
        <c:axPos val="l"/>
        <c:majorGridlines/>
        <c:minorGridlines/>
        <c:numFmt formatCode="General" sourceLinked="1"/>
        <c:majorTickMark val="out"/>
        <c:minorTickMark val="none"/>
        <c:tickLblPos val="nextTo"/>
        <c:crossAx val="43423232"/>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C00000"/>
              </a:solidFill>
              <a:ln>
                <a:noFill/>
              </a:ln>
            </c:spPr>
          </c:marker>
          <c:trendline>
            <c:trendlineType val="log"/>
            <c:dispRSqr val="0"/>
            <c:dispEq val="0"/>
          </c:trendline>
          <c:trendline>
            <c:trendlineType val="exp"/>
            <c:dispRSqr val="0"/>
            <c:dispEq val="0"/>
          </c:trendline>
          <c:xVal>
            <c:numRef>
              <c:f>Sheet1!$A$1:$A$11</c:f>
              <c:numCache>
                <c:formatCode>General</c:formatCode>
                <c:ptCount val="11"/>
                <c:pt idx="0">
                  <c:v>0</c:v>
                </c:pt>
                <c:pt idx="1">
                  <c:v>20</c:v>
                </c:pt>
                <c:pt idx="2">
                  <c:v>40</c:v>
                </c:pt>
                <c:pt idx="3">
                  <c:v>60</c:v>
                </c:pt>
                <c:pt idx="4">
                  <c:v>80</c:v>
                </c:pt>
                <c:pt idx="5">
                  <c:v>100</c:v>
                </c:pt>
                <c:pt idx="6">
                  <c:v>120</c:v>
                </c:pt>
                <c:pt idx="7">
                  <c:v>140</c:v>
                </c:pt>
                <c:pt idx="8">
                  <c:v>160</c:v>
                </c:pt>
                <c:pt idx="9">
                  <c:v>180</c:v>
                </c:pt>
                <c:pt idx="10">
                  <c:v>200</c:v>
                </c:pt>
              </c:numCache>
            </c:numRef>
          </c:xVal>
          <c:yVal>
            <c:numRef>
              <c:f>Sheet1!$B$1:$B$11</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yVal>
          <c:smooth val="0"/>
        </c:ser>
        <c:dLbls>
          <c:showLegendKey val="0"/>
          <c:showVal val="0"/>
          <c:showCatName val="0"/>
          <c:showSerName val="0"/>
          <c:showPercent val="0"/>
          <c:showBubbleSize val="0"/>
        </c:dLbls>
        <c:axId val="38972800"/>
        <c:axId val="38982784"/>
      </c:scatterChart>
      <c:valAx>
        <c:axId val="38972800"/>
        <c:scaling>
          <c:orientation val="minMax"/>
        </c:scaling>
        <c:delete val="0"/>
        <c:axPos val="b"/>
        <c:majorGridlines/>
        <c:minorGridlines>
          <c:spPr>
            <a:ln>
              <a:noFill/>
            </a:ln>
          </c:spPr>
        </c:minorGridlines>
        <c:numFmt formatCode="General" sourceLinked="1"/>
        <c:majorTickMark val="out"/>
        <c:minorTickMark val="none"/>
        <c:tickLblPos val="nextTo"/>
        <c:crossAx val="38982784"/>
        <c:crosses val="autoZero"/>
        <c:crossBetween val="midCat"/>
      </c:valAx>
      <c:valAx>
        <c:axId val="38982784"/>
        <c:scaling>
          <c:logBase val="10"/>
          <c:orientation val="minMax"/>
        </c:scaling>
        <c:delete val="0"/>
        <c:axPos val="l"/>
        <c:majorGridlines/>
        <c:minorGridlines/>
        <c:numFmt formatCode="General" sourceLinked="1"/>
        <c:majorTickMark val="out"/>
        <c:minorTickMark val="none"/>
        <c:tickLblPos val="nextTo"/>
        <c:crossAx val="3897280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0780-822A-49E2-9171-10B5B9C3B658}"/>
</file>

<file path=customXml/itemProps2.xml><?xml version="1.0" encoding="utf-8"?>
<ds:datastoreItem xmlns:ds="http://schemas.openxmlformats.org/officeDocument/2006/customXml" ds:itemID="{BDFF83C4-61CF-403E-A851-11AB68DB3606}"/>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Maths in Biology M2.5 Text Tutorial</vt:lpstr>
    </vt:vector>
  </TitlesOfParts>
  <Company>Cambridge Assessment</Company>
  <LinksUpToDate>false</LinksUpToDate>
  <CharactersWithSpaces>3416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M2.5 Text Tutorial</dc:title>
  <dc:creator>OCR</dc:creator>
  <cp:keywords>A Level, Biology, maths, M2.5, Text Tutorial</cp:keywords>
  <cp:lastModifiedBy>Rachel Davis</cp:lastModifiedBy>
  <cp:revision>2</cp:revision>
  <cp:lastPrinted>2016-01-18T14:50:00Z</cp:lastPrinted>
  <dcterms:created xsi:type="dcterms:W3CDTF">2017-10-05T09:03:00Z</dcterms:created>
  <dcterms:modified xsi:type="dcterms:W3CDTF">2017-10-05T09:03:00Z</dcterms:modified>
</cp:coreProperties>
</file>